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DD" w:rsidRPr="001B7821" w:rsidRDefault="00D579DD" w:rsidP="00D579DD">
      <w:pPr>
        <w:rPr>
          <w:rFonts w:ascii="Georgia" w:eastAsia="NotesEsa" w:hAnsi="Georgia" w:cs="NotesEsa"/>
          <w:sz w:val="24"/>
          <w:szCs w:val="24"/>
        </w:rPr>
      </w:pPr>
    </w:p>
    <w:p w:rsidR="001B7821" w:rsidRPr="001B7821" w:rsidRDefault="001B7821" w:rsidP="00D579DD">
      <w:pPr>
        <w:rPr>
          <w:rFonts w:ascii="Georgia" w:eastAsia="NotesEsa" w:hAnsi="Georgia" w:cs="NotesEsa"/>
          <w:sz w:val="24"/>
          <w:szCs w:val="24"/>
        </w:rPr>
      </w:pPr>
    </w:p>
    <w:p w:rsidR="001B7821" w:rsidRPr="001B7821" w:rsidRDefault="001B7821" w:rsidP="00D579DD">
      <w:pPr>
        <w:rPr>
          <w:rFonts w:ascii="Georgia" w:eastAsia="NotesEsa" w:hAnsi="Georgia" w:cs="NotesEsa"/>
          <w:sz w:val="24"/>
          <w:szCs w:val="24"/>
        </w:rPr>
      </w:pPr>
    </w:p>
    <w:p w:rsidR="001B7821" w:rsidRPr="001B7821" w:rsidRDefault="001B7821" w:rsidP="00D579DD">
      <w:pPr>
        <w:rPr>
          <w:rFonts w:ascii="Georgia" w:eastAsia="NotesEsa" w:hAnsi="Georgia" w:cs="NotesEsa"/>
          <w:sz w:val="24"/>
          <w:szCs w:val="24"/>
        </w:rPr>
      </w:pPr>
    </w:p>
    <w:p w:rsidR="001B7821" w:rsidRPr="001B7821" w:rsidRDefault="001B7821" w:rsidP="00D579DD">
      <w:pPr>
        <w:rPr>
          <w:rFonts w:ascii="Georgia" w:eastAsia="NotesEsa" w:hAnsi="Georgia" w:cs="NotesEsa"/>
          <w:sz w:val="24"/>
          <w:szCs w:val="24"/>
        </w:rPr>
      </w:pPr>
    </w:p>
    <w:p w:rsidR="001B7821" w:rsidRPr="001B7821" w:rsidRDefault="001B7821" w:rsidP="00D579DD">
      <w:pPr>
        <w:rPr>
          <w:rFonts w:ascii="Georgia" w:eastAsia="NotesEsa" w:hAnsi="Georgia" w:cs="NotesEsa"/>
          <w:sz w:val="24"/>
          <w:szCs w:val="24"/>
        </w:rPr>
      </w:pPr>
    </w:p>
    <w:p w:rsidR="001B7821" w:rsidRDefault="001B7821" w:rsidP="00D579DD">
      <w:pPr>
        <w:rPr>
          <w:rFonts w:ascii="Georgia" w:eastAsia="Georgia" w:hAnsi="Georgia" w:cs="Georgia"/>
          <w:sz w:val="36"/>
          <w:szCs w:val="36"/>
          <w:lang w:val="en-GB"/>
        </w:rPr>
      </w:pPr>
    </w:p>
    <w:p w:rsidR="00D579DD" w:rsidRPr="00451896" w:rsidRDefault="00D579DD" w:rsidP="00D579DD">
      <w:pPr>
        <w:ind w:left="104"/>
        <w:jc w:val="center"/>
        <w:rPr>
          <w:rFonts w:ascii="Georgia" w:eastAsia="Georgia" w:hAnsi="Georgia" w:cs="Georgia"/>
          <w:b/>
          <w:sz w:val="36"/>
          <w:szCs w:val="36"/>
          <w:lang w:val="en-GB"/>
        </w:rPr>
      </w:pPr>
      <w:r>
        <w:rPr>
          <w:rFonts w:ascii="Georgia" w:eastAsia="Georgia" w:hAnsi="Georgia" w:cs="Georgia"/>
          <w:sz w:val="36"/>
          <w:szCs w:val="36"/>
          <w:lang w:val="en-GB"/>
        </w:rPr>
        <w:t xml:space="preserve">    </w:t>
      </w:r>
    </w:p>
    <w:p w:rsidR="00D579DD" w:rsidRDefault="00D579DD" w:rsidP="00D579DD">
      <w:pPr>
        <w:ind w:left="720"/>
        <w:jc w:val="center"/>
        <w:rPr>
          <w:rFonts w:ascii="Georgia" w:eastAsia="Georgia" w:hAnsi="Georgia" w:cs="Georgia"/>
          <w:b/>
          <w:sz w:val="36"/>
          <w:szCs w:val="36"/>
          <w:lang w:val="en-GB"/>
        </w:rPr>
      </w:pPr>
      <w:r>
        <w:rPr>
          <w:rFonts w:ascii="Georgia" w:eastAsia="Georgia" w:hAnsi="Georgia" w:cs="Georgia"/>
          <w:b/>
          <w:sz w:val="36"/>
          <w:szCs w:val="36"/>
          <w:lang w:val="en-GB"/>
        </w:rPr>
        <w:t xml:space="preserve">Greek Initiative </w:t>
      </w:r>
      <w:r w:rsidR="00785544">
        <w:rPr>
          <w:rFonts w:ascii="Georgia" w:eastAsia="Georgia" w:hAnsi="Georgia" w:cs="Georgia"/>
          <w:b/>
          <w:sz w:val="36"/>
          <w:szCs w:val="36"/>
          <w:lang w:val="en-GB"/>
        </w:rPr>
        <w:t>Announcement of Opportunity</w:t>
      </w:r>
    </w:p>
    <w:p w:rsidR="00D579DD" w:rsidRDefault="00D579DD" w:rsidP="00D579DD">
      <w:pPr>
        <w:ind w:left="720"/>
        <w:jc w:val="center"/>
        <w:rPr>
          <w:rFonts w:ascii="Georgia" w:eastAsia="Georgia" w:hAnsi="Georgia" w:cs="Georgia"/>
          <w:b/>
          <w:sz w:val="36"/>
          <w:szCs w:val="36"/>
          <w:lang w:val="en-GB"/>
        </w:rPr>
      </w:pPr>
    </w:p>
    <w:p w:rsidR="00D579DD" w:rsidRDefault="00D579DD" w:rsidP="00D579DD">
      <w:pPr>
        <w:ind w:left="720"/>
        <w:jc w:val="center"/>
        <w:rPr>
          <w:rFonts w:ascii="Georgia" w:eastAsia="Georgia" w:hAnsi="Georgia" w:cs="Georgia"/>
          <w:b/>
          <w:sz w:val="36"/>
          <w:szCs w:val="36"/>
          <w:lang w:val="en-GB"/>
        </w:rPr>
      </w:pPr>
    </w:p>
    <w:p w:rsidR="00D579DD" w:rsidRDefault="00D579DD" w:rsidP="00D579DD">
      <w:pPr>
        <w:ind w:left="720"/>
        <w:jc w:val="center"/>
        <w:rPr>
          <w:rFonts w:ascii="Georgia" w:eastAsia="Georgia" w:hAnsi="Georgia" w:cs="Georgia"/>
          <w:b/>
          <w:sz w:val="36"/>
          <w:szCs w:val="36"/>
          <w:lang w:val="en-GB"/>
        </w:rPr>
      </w:pPr>
      <w:r>
        <w:rPr>
          <w:rFonts w:ascii="Georgia" w:eastAsia="Georgia" w:hAnsi="Georgia" w:cs="Georgia"/>
          <w:b/>
          <w:sz w:val="36"/>
          <w:szCs w:val="36"/>
          <w:lang w:val="en-GB"/>
        </w:rPr>
        <w:t>under the</w:t>
      </w:r>
    </w:p>
    <w:p w:rsidR="00D579DD" w:rsidRPr="00451896" w:rsidRDefault="00D579DD" w:rsidP="00D579DD">
      <w:pPr>
        <w:ind w:left="720"/>
        <w:jc w:val="center"/>
        <w:rPr>
          <w:rFonts w:ascii="Georgia" w:eastAsia="Georgia" w:hAnsi="Georgia" w:cs="Georgia"/>
          <w:b/>
          <w:sz w:val="36"/>
          <w:szCs w:val="36"/>
          <w:lang w:val="en-GB"/>
        </w:rPr>
      </w:pPr>
    </w:p>
    <w:p w:rsidR="00D579DD" w:rsidRDefault="00D579DD" w:rsidP="00D579DD">
      <w:pPr>
        <w:ind w:left="720"/>
        <w:jc w:val="center"/>
        <w:rPr>
          <w:rFonts w:ascii="Georgia" w:eastAsia="Georgia" w:hAnsi="Georgia" w:cs="Georgia"/>
          <w:b/>
          <w:sz w:val="36"/>
          <w:szCs w:val="36"/>
          <w:lang w:val="en-GB"/>
        </w:rPr>
      </w:pPr>
      <w:r w:rsidRPr="00451896">
        <w:rPr>
          <w:rFonts w:ascii="Georgia" w:eastAsia="Georgia" w:hAnsi="Georgia" w:cs="Georgia"/>
          <w:b/>
          <w:sz w:val="36"/>
          <w:szCs w:val="36"/>
          <w:lang w:val="en-GB"/>
        </w:rPr>
        <w:t xml:space="preserve">ESA </w:t>
      </w:r>
      <w:r>
        <w:rPr>
          <w:rFonts w:ascii="Georgia" w:eastAsia="Georgia" w:hAnsi="Georgia" w:cs="Georgia"/>
          <w:b/>
          <w:sz w:val="36"/>
          <w:szCs w:val="36"/>
          <w:lang w:val="en-GB"/>
        </w:rPr>
        <w:t xml:space="preserve">ARTES </w:t>
      </w:r>
    </w:p>
    <w:p w:rsidR="00D579DD" w:rsidRPr="00451896" w:rsidRDefault="00D579DD" w:rsidP="00D579DD">
      <w:pPr>
        <w:ind w:left="720"/>
        <w:jc w:val="center"/>
        <w:rPr>
          <w:rFonts w:ascii="Georgia" w:eastAsia="Georgia" w:hAnsi="Georgia" w:cs="Georgia"/>
          <w:b/>
          <w:sz w:val="36"/>
          <w:szCs w:val="36"/>
          <w:lang w:val="en-GB"/>
        </w:rPr>
      </w:pPr>
      <w:r>
        <w:rPr>
          <w:rFonts w:ascii="Georgia" w:eastAsia="Georgia" w:hAnsi="Georgia" w:cs="Georgia"/>
          <w:b/>
          <w:sz w:val="36"/>
          <w:szCs w:val="36"/>
          <w:lang w:val="en-GB"/>
        </w:rPr>
        <w:t>Space Systems</w:t>
      </w:r>
      <w:r w:rsidRPr="00451896">
        <w:rPr>
          <w:rFonts w:ascii="Georgia" w:eastAsia="Georgia" w:hAnsi="Georgia" w:cs="Georgia"/>
          <w:b/>
          <w:sz w:val="36"/>
          <w:szCs w:val="36"/>
          <w:lang w:val="en-GB"/>
        </w:rPr>
        <w:t xml:space="preserve"> for Safety &amp; Security (4S)</w:t>
      </w:r>
      <w:r>
        <w:rPr>
          <w:rFonts w:ascii="Georgia" w:eastAsia="Georgia" w:hAnsi="Georgia" w:cs="Georgia"/>
          <w:b/>
          <w:sz w:val="36"/>
          <w:szCs w:val="36"/>
          <w:lang w:val="en-GB"/>
        </w:rPr>
        <w:t xml:space="preserve"> Strategic Programme Line</w:t>
      </w:r>
    </w:p>
    <w:p w:rsidR="00D579DD" w:rsidRDefault="00D579DD" w:rsidP="00D579DD">
      <w:pPr>
        <w:rPr>
          <w:rFonts w:ascii="Georgia" w:eastAsia="Georgia" w:hAnsi="Georgia" w:cs="Georgia"/>
          <w:sz w:val="36"/>
          <w:szCs w:val="36"/>
          <w:lang w:val="en-GB"/>
        </w:rPr>
      </w:pPr>
    </w:p>
    <w:p w:rsidR="00D579DD" w:rsidRPr="00FB25BA" w:rsidRDefault="00D579DD" w:rsidP="00D579DD">
      <w:pPr>
        <w:spacing w:line="200" w:lineRule="exact"/>
        <w:rPr>
          <w:sz w:val="20"/>
          <w:szCs w:val="20"/>
          <w:lang w:val="en-GB"/>
        </w:rPr>
      </w:pPr>
    </w:p>
    <w:p w:rsidR="00D579DD" w:rsidRPr="00FB25BA" w:rsidRDefault="00D579DD" w:rsidP="00D579DD">
      <w:pPr>
        <w:spacing w:line="200" w:lineRule="exact"/>
        <w:rPr>
          <w:sz w:val="20"/>
          <w:szCs w:val="20"/>
          <w:lang w:val="en-GB"/>
        </w:rPr>
      </w:pPr>
    </w:p>
    <w:p w:rsidR="00D579DD" w:rsidRPr="00FB25BA" w:rsidRDefault="00D579DD" w:rsidP="00D579DD">
      <w:pPr>
        <w:spacing w:line="200" w:lineRule="exact"/>
        <w:rPr>
          <w:sz w:val="20"/>
          <w:szCs w:val="20"/>
          <w:lang w:val="en-GB"/>
        </w:rPr>
      </w:pPr>
    </w:p>
    <w:p w:rsidR="00D579DD" w:rsidRPr="00FB25BA" w:rsidRDefault="00D579DD" w:rsidP="00D579DD">
      <w:pPr>
        <w:spacing w:line="200" w:lineRule="exact"/>
        <w:rPr>
          <w:sz w:val="20"/>
          <w:szCs w:val="20"/>
          <w:lang w:val="en-GB"/>
        </w:rPr>
      </w:pPr>
    </w:p>
    <w:p w:rsidR="00D579DD" w:rsidRPr="00FB25BA" w:rsidRDefault="00D579DD" w:rsidP="00D579DD">
      <w:pPr>
        <w:spacing w:line="200" w:lineRule="exact"/>
        <w:rPr>
          <w:sz w:val="20"/>
          <w:szCs w:val="20"/>
          <w:lang w:val="en-GB"/>
        </w:rPr>
      </w:pPr>
    </w:p>
    <w:p w:rsidR="00D579DD" w:rsidRPr="00FB25BA" w:rsidRDefault="00D579DD" w:rsidP="00D579DD">
      <w:pPr>
        <w:spacing w:line="200" w:lineRule="exact"/>
        <w:rPr>
          <w:sz w:val="20"/>
          <w:szCs w:val="20"/>
          <w:lang w:val="en-GB"/>
        </w:rPr>
      </w:pPr>
    </w:p>
    <w:p w:rsidR="00D579DD" w:rsidRPr="00FB25BA" w:rsidRDefault="00D579DD" w:rsidP="00D579DD">
      <w:pPr>
        <w:spacing w:line="200" w:lineRule="exact"/>
        <w:rPr>
          <w:sz w:val="20"/>
          <w:szCs w:val="20"/>
          <w:lang w:val="en-GB"/>
        </w:rPr>
      </w:pPr>
    </w:p>
    <w:p w:rsidR="00D579DD" w:rsidRPr="00FB25BA" w:rsidRDefault="00D579DD" w:rsidP="00D579DD">
      <w:pPr>
        <w:spacing w:line="200" w:lineRule="exact"/>
        <w:rPr>
          <w:sz w:val="20"/>
          <w:szCs w:val="20"/>
          <w:lang w:val="en-GB"/>
        </w:rPr>
      </w:pPr>
    </w:p>
    <w:p w:rsidR="00D579DD" w:rsidRPr="00FB25BA" w:rsidRDefault="00D579DD" w:rsidP="00D579DD">
      <w:pPr>
        <w:spacing w:line="200" w:lineRule="exact"/>
        <w:rPr>
          <w:sz w:val="20"/>
          <w:szCs w:val="20"/>
          <w:lang w:val="en-GB"/>
        </w:rPr>
      </w:pPr>
    </w:p>
    <w:p w:rsidR="00D579DD" w:rsidRPr="00FB25BA" w:rsidRDefault="00D579DD" w:rsidP="00D579DD">
      <w:pPr>
        <w:spacing w:line="200" w:lineRule="exact"/>
        <w:rPr>
          <w:sz w:val="20"/>
          <w:szCs w:val="20"/>
          <w:lang w:val="en-GB"/>
        </w:rPr>
      </w:pPr>
    </w:p>
    <w:p w:rsidR="00D579DD" w:rsidRPr="00FB25BA" w:rsidRDefault="00D579DD" w:rsidP="00D579DD">
      <w:pPr>
        <w:spacing w:line="200" w:lineRule="exact"/>
        <w:rPr>
          <w:sz w:val="20"/>
          <w:szCs w:val="20"/>
          <w:lang w:val="en-GB"/>
        </w:rPr>
      </w:pPr>
    </w:p>
    <w:p w:rsidR="00D579DD" w:rsidRPr="00FB25BA" w:rsidRDefault="00D579DD" w:rsidP="00D579DD">
      <w:pPr>
        <w:spacing w:line="200" w:lineRule="exact"/>
        <w:rPr>
          <w:sz w:val="20"/>
          <w:szCs w:val="20"/>
          <w:lang w:val="en-GB"/>
        </w:rPr>
      </w:pPr>
    </w:p>
    <w:p w:rsidR="00D579DD" w:rsidRPr="00FB25BA" w:rsidRDefault="00D579DD" w:rsidP="00D579DD">
      <w:pPr>
        <w:spacing w:line="200" w:lineRule="exact"/>
        <w:rPr>
          <w:sz w:val="20"/>
          <w:szCs w:val="20"/>
          <w:lang w:val="en-GB"/>
        </w:rPr>
      </w:pPr>
    </w:p>
    <w:p w:rsidR="00D579DD" w:rsidRPr="00FB25BA" w:rsidRDefault="00D579DD" w:rsidP="00D579DD">
      <w:pPr>
        <w:spacing w:line="200" w:lineRule="exact"/>
        <w:rPr>
          <w:sz w:val="20"/>
          <w:szCs w:val="20"/>
          <w:lang w:val="en-GB"/>
        </w:rPr>
      </w:pPr>
    </w:p>
    <w:p w:rsidR="00D579DD" w:rsidRPr="00FB25BA" w:rsidRDefault="00D579DD" w:rsidP="00D579DD">
      <w:pPr>
        <w:spacing w:line="200" w:lineRule="exact"/>
        <w:rPr>
          <w:sz w:val="20"/>
          <w:szCs w:val="20"/>
          <w:lang w:val="en-GB"/>
        </w:rPr>
      </w:pPr>
    </w:p>
    <w:p w:rsidR="00D579DD" w:rsidRPr="00FB25BA" w:rsidRDefault="00D579DD" w:rsidP="00D579DD">
      <w:pPr>
        <w:spacing w:line="200" w:lineRule="exact"/>
        <w:rPr>
          <w:sz w:val="20"/>
          <w:szCs w:val="20"/>
          <w:lang w:val="en-GB"/>
        </w:rPr>
      </w:pPr>
    </w:p>
    <w:p w:rsidR="00D579DD" w:rsidRPr="00FB25BA" w:rsidRDefault="00D579DD" w:rsidP="00D579DD">
      <w:pPr>
        <w:spacing w:line="200" w:lineRule="exact"/>
        <w:rPr>
          <w:sz w:val="20"/>
          <w:szCs w:val="20"/>
          <w:lang w:val="en-GB"/>
        </w:rPr>
      </w:pPr>
    </w:p>
    <w:p w:rsidR="00D579DD" w:rsidRDefault="00D579DD" w:rsidP="00D579DD">
      <w:pPr>
        <w:spacing w:line="200" w:lineRule="exact"/>
        <w:rPr>
          <w:sz w:val="20"/>
          <w:szCs w:val="20"/>
        </w:rPr>
      </w:pPr>
    </w:p>
    <w:p w:rsidR="00D579DD" w:rsidRDefault="00D579DD" w:rsidP="00D579DD">
      <w:pPr>
        <w:spacing w:line="200" w:lineRule="exact"/>
        <w:rPr>
          <w:sz w:val="20"/>
          <w:szCs w:val="20"/>
        </w:rPr>
      </w:pPr>
    </w:p>
    <w:p w:rsidR="00D579DD" w:rsidRDefault="00D579DD" w:rsidP="00D579DD">
      <w:pPr>
        <w:spacing w:line="200" w:lineRule="exact"/>
        <w:rPr>
          <w:sz w:val="20"/>
          <w:szCs w:val="20"/>
        </w:rPr>
      </w:pPr>
    </w:p>
    <w:p w:rsidR="00D579DD" w:rsidRDefault="00D579DD" w:rsidP="00D579DD">
      <w:pPr>
        <w:spacing w:line="200" w:lineRule="exact"/>
        <w:rPr>
          <w:sz w:val="20"/>
          <w:szCs w:val="20"/>
        </w:rPr>
      </w:pPr>
    </w:p>
    <w:p w:rsidR="00D579DD" w:rsidRDefault="00D579DD" w:rsidP="00D579DD">
      <w:pPr>
        <w:spacing w:line="200" w:lineRule="exact"/>
        <w:rPr>
          <w:sz w:val="20"/>
          <w:szCs w:val="20"/>
        </w:rPr>
      </w:pPr>
    </w:p>
    <w:p w:rsidR="00D579DD" w:rsidRDefault="00D579DD" w:rsidP="00D579DD">
      <w:pPr>
        <w:spacing w:line="200" w:lineRule="exact"/>
        <w:rPr>
          <w:sz w:val="20"/>
          <w:szCs w:val="20"/>
        </w:rPr>
      </w:pPr>
    </w:p>
    <w:p w:rsidR="00D579DD" w:rsidRDefault="00D579DD" w:rsidP="00D579DD">
      <w:pPr>
        <w:spacing w:line="200" w:lineRule="exact"/>
        <w:rPr>
          <w:sz w:val="20"/>
          <w:szCs w:val="20"/>
        </w:rPr>
      </w:pPr>
    </w:p>
    <w:p w:rsidR="00D579DD" w:rsidRDefault="00D579DD" w:rsidP="00D579DD">
      <w:pPr>
        <w:spacing w:line="200" w:lineRule="exact"/>
        <w:rPr>
          <w:sz w:val="20"/>
          <w:szCs w:val="20"/>
        </w:rPr>
      </w:pPr>
    </w:p>
    <w:p w:rsidR="00D579DD" w:rsidRDefault="00D579DD" w:rsidP="00D579DD">
      <w:pPr>
        <w:spacing w:line="200" w:lineRule="exact"/>
        <w:rPr>
          <w:sz w:val="20"/>
          <w:szCs w:val="20"/>
        </w:rPr>
      </w:pPr>
    </w:p>
    <w:p w:rsidR="00D579DD" w:rsidRDefault="00D579DD" w:rsidP="00D579DD">
      <w:pPr>
        <w:spacing w:before="3" w:line="240" w:lineRule="exact"/>
        <w:rPr>
          <w:sz w:val="24"/>
          <w:szCs w:val="24"/>
        </w:rPr>
      </w:pPr>
    </w:p>
    <w:p w:rsidR="001B7821" w:rsidRDefault="001B7821">
      <w:pPr>
        <w:widowControl/>
        <w:spacing w:after="160" w:line="259" w:lineRule="auto"/>
        <w:rPr>
          <w:rFonts w:ascii="Georgia" w:eastAsia="Georgia" w:hAnsi="Georgia" w:cs="Georgia"/>
          <w:b/>
          <w:bCs/>
          <w:spacing w:val="1"/>
          <w:w w:val="105"/>
          <w:sz w:val="28"/>
          <w:szCs w:val="28"/>
        </w:rPr>
      </w:pPr>
      <w:r>
        <w:rPr>
          <w:rFonts w:ascii="Georgia" w:eastAsia="Georgia" w:hAnsi="Georgia" w:cs="Georgia"/>
          <w:b/>
          <w:bCs/>
          <w:spacing w:val="1"/>
          <w:w w:val="105"/>
          <w:sz w:val="28"/>
          <w:szCs w:val="28"/>
        </w:rPr>
        <w:br w:type="page"/>
      </w:r>
    </w:p>
    <w:p w:rsidR="00D579DD" w:rsidRPr="009F1498" w:rsidRDefault="00D579DD" w:rsidP="00D579DD">
      <w:pPr>
        <w:spacing w:before="87"/>
        <w:ind w:left="104"/>
        <w:rPr>
          <w:rFonts w:ascii="Georgia" w:eastAsia="Georgia" w:hAnsi="Georgia" w:cs="Georgia"/>
          <w:sz w:val="28"/>
          <w:szCs w:val="28"/>
        </w:rPr>
      </w:pPr>
      <w:r w:rsidRPr="009F1498">
        <w:rPr>
          <w:rFonts w:ascii="Georgia" w:eastAsia="Georgia" w:hAnsi="Georgia" w:cs="Georgia"/>
          <w:b/>
          <w:bCs/>
          <w:spacing w:val="1"/>
          <w:w w:val="105"/>
          <w:sz w:val="28"/>
          <w:szCs w:val="28"/>
        </w:rPr>
        <w:lastRenderedPageBreak/>
        <w:t>Tab</w:t>
      </w:r>
      <w:r w:rsidRPr="009F1498">
        <w:rPr>
          <w:rFonts w:ascii="Georgia" w:eastAsia="Georgia" w:hAnsi="Georgia" w:cs="Georgia"/>
          <w:b/>
          <w:bCs/>
          <w:w w:val="105"/>
          <w:sz w:val="28"/>
          <w:szCs w:val="28"/>
        </w:rPr>
        <w:t>le</w:t>
      </w:r>
      <w:r w:rsidRPr="009F1498">
        <w:rPr>
          <w:rFonts w:ascii="Georgia" w:eastAsia="Georgia" w:hAnsi="Georgia" w:cs="Georgia"/>
          <w:b/>
          <w:bCs/>
          <w:spacing w:val="-7"/>
          <w:w w:val="105"/>
          <w:sz w:val="28"/>
          <w:szCs w:val="28"/>
        </w:rPr>
        <w:t xml:space="preserve"> </w:t>
      </w:r>
      <w:r w:rsidRPr="009F1498">
        <w:rPr>
          <w:rFonts w:ascii="Georgia" w:eastAsia="Georgia" w:hAnsi="Georgia" w:cs="Georgia"/>
          <w:b/>
          <w:bCs/>
          <w:spacing w:val="1"/>
          <w:w w:val="105"/>
          <w:sz w:val="28"/>
          <w:szCs w:val="28"/>
        </w:rPr>
        <w:t>o</w:t>
      </w:r>
      <w:r w:rsidRPr="009F1498">
        <w:rPr>
          <w:rFonts w:ascii="Georgia" w:eastAsia="Georgia" w:hAnsi="Georgia" w:cs="Georgia"/>
          <w:b/>
          <w:bCs/>
          <w:w w:val="105"/>
          <w:sz w:val="28"/>
          <w:szCs w:val="28"/>
        </w:rPr>
        <w:t>f</w:t>
      </w:r>
      <w:r w:rsidRPr="009F1498">
        <w:rPr>
          <w:rFonts w:ascii="Georgia" w:eastAsia="Georgia" w:hAnsi="Georgia" w:cs="Georgia"/>
          <w:b/>
          <w:bCs/>
          <w:spacing w:val="-7"/>
          <w:w w:val="105"/>
          <w:sz w:val="28"/>
          <w:szCs w:val="28"/>
        </w:rPr>
        <w:t xml:space="preserve"> </w:t>
      </w:r>
      <w:r w:rsidRPr="009F1498">
        <w:rPr>
          <w:rFonts w:ascii="Georgia" w:eastAsia="Georgia" w:hAnsi="Georgia" w:cs="Georgia"/>
          <w:b/>
          <w:bCs/>
          <w:spacing w:val="1"/>
          <w:w w:val="105"/>
          <w:sz w:val="28"/>
          <w:szCs w:val="28"/>
        </w:rPr>
        <w:t>con</w:t>
      </w:r>
      <w:r w:rsidRPr="009F1498">
        <w:rPr>
          <w:rFonts w:ascii="Georgia" w:eastAsia="Georgia" w:hAnsi="Georgia" w:cs="Georgia"/>
          <w:b/>
          <w:bCs/>
          <w:w w:val="105"/>
          <w:sz w:val="28"/>
          <w:szCs w:val="28"/>
        </w:rPr>
        <w:t>t</w:t>
      </w:r>
      <w:r w:rsidRPr="009F1498">
        <w:rPr>
          <w:rFonts w:ascii="Georgia" w:eastAsia="Georgia" w:hAnsi="Georgia" w:cs="Georgia"/>
          <w:b/>
          <w:bCs/>
          <w:spacing w:val="1"/>
          <w:w w:val="105"/>
          <w:sz w:val="28"/>
          <w:szCs w:val="28"/>
        </w:rPr>
        <w:t>en</w:t>
      </w:r>
      <w:r w:rsidRPr="009F1498">
        <w:rPr>
          <w:rFonts w:ascii="Georgia" w:eastAsia="Georgia" w:hAnsi="Georgia" w:cs="Georgia"/>
          <w:b/>
          <w:bCs/>
          <w:w w:val="105"/>
          <w:sz w:val="28"/>
          <w:szCs w:val="28"/>
        </w:rPr>
        <w:t>t</w:t>
      </w:r>
      <w:r w:rsidRPr="009F1498">
        <w:rPr>
          <w:rFonts w:ascii="Georgia" w:eastAsia="Georgia" w:hAnsi="Georgia" w:cs="Georgia"/>
          <w:b/>
          <w:bCs/>
          <w:spacing w:val="1"/>
          <w:w w:val="105"/>
          <w:sz w:val="28"/>
          <w:szCs w:val="28"/>
        </w:rPr>
        <w:t>s</w:t>
      </w:r>
      <w:r w:rsidRPr="009F1498">
        <w:rPr>
          <w:rFonts w:ascii="Georgia" w:eastAsia="Georgia" w:hAnsi="Georgia" w:cs="Georgia"/>
          <w:b/>
          <w:bCs/>
          <w:w w:val="105"/>
          <w:sz w:val="28"/>
          <w:szCs w:val="28"/>
        </w:rPr>
        <w:t>:</w:t>
      </w:r>
    </w:p>
    <w:sdt>
      <w:sdtPr>
        <w:rPr>
          <w:rFonts w:ascii="Georgia" w:eastAsiaTheme="minorHAnsi" w:hAnsi="Georgia" w:cstheme="minorBidi"/>
          <w:b w:val="0"/>
          <w:bCs w:val="0"/>
          <w:color w:val="auto"/>
          <w:sz w:val="22"/>
          <w:szCs w:val="22"/>
          <w:lang w:eastAsia="en-US"/>
        </w:rPr>
        <w:id w:val="180559915"/>
        <w:docPartObj>
          <w:docPartGallery w:val="Table of Contents"/>
          <w:docPartUnique/>
        </w:docPartObj>
      </w:sdtPr>
      <w:sdtEndPr>
        <w:rPr>
          <w:rFonts w:ascii="Times New Roman" w:eastAsia="Times New Roman" w:hAnsi="Times New Roman"/>
          <w:bCs/>
          <w:noProof/>
          <w:sz w:val="19"/>
          <w:szCs w:val="19"/>
        </w:rPr>
      </w:sdtEndPr>
      <w:sdtContent>
        <w:p w:rsidR="00D579DD" w:rsidRPr="00B42D36" w:rsidRDefault="00D579DD" w:rsidP="00D579DD">
          <w:pPr>
            <w:pStyle w:val="a5"/>
            <w:rPr>
              <w:rFonts w:ascii="Georgia" w:hAnsi="Georgia"/>
              <w:sz w:val="22"/>
              <w:szCs w:val="22"/>
            </w:rPr>
          </w:pPr>
          <w:r w:rsidRPr="00B42D36">
            <w:rPr>
              <w:rFonts w:ascii="Georgia" w:hAnsi="Georgia"/>
              <w:sz w:val="22"/>
              <w:szCs w:val="22"/>
            </w:rPr>
            <w:t>Contents</w:t>
          </w:r>
        </w:p>
        <w:p w:rsidR="001B7821" w:rsidRDefault="005F665F">
          <w:pPr>
            <w:pStyle w:val="10"/>
            <w:tabs>
              <w:tab w:val="left" w:pos="444"/>
              <w:tab w:val="right" w:leader="dot" w:pos="9870"/>
            </w:tabs>
            <w:rPr>
              <w:rFonts w:asciiTheme="minorHAnsi" w:eastAsiaTheme="minorEastAsia" w:hAnsiTheme="minorHAnsi"/>
              <w:b w:val="0"/>
              <w:bCs w:val="0"/>
              <w:noProof/>
              <w:sz w:val="22"/>
              <w:szCs w:val="22"/>
              <w:lang w:val="en-GB" w:eastAsia="en-GB"/>
            </w:rPr>
          </w:pPr>
          <w:r>
            <w:rPr>
              <w:rFonts w:ascii="Georgia" w:hAnsi="Georgia"/>
              <w:b w:val="0"/>
              <w:bCs w:val="0"/>
            </w:rPr>
            <w:fldChar w:fldCharType="begin"/>
          </w:r>
          <w:r w:rsidR="00D579DD">
            <w:rPr>
              <w:rFonts w:ascii="Georgia" w:hAnsi="Georgia"/>
              <w:b w:val="0"/>
              <w:bCs w:val="0"/>
            </w:rPr>
            <w:instrText xml:space="preserve"> TOC \o "1-3" </w:instrText>
          </w:r>
          <w:r>
            <w:rPr>
              <w:rFonts w:ascii="Georgia" w:hAnsi="Georgia"/>
              <w:b w:val="0"/>
              <w:bCs w:val="0"/>
            </w:rPr>
            <w:fldChar w:fldCharType="separate"/>
          </w:r>
          <w:r w:rsidR="001B7821" w:rsidRPr="00270E71">
            <w:rPr>
              <w:noProof/>
              <w:w w:val="99"/>
            </w:rPr>
            <w:t>1</w:t>
          </w:r>
          <w:r w:rsidR="001B7821">
            <w:rPr>
              <w:rFonts w:asciiTheme="minorHAnsi" w:eastAsiaTheme="minorEastAsia" w:hAnsiTheme="minorHAnsi"/>
              <w:b w:val="0"/>
              <w:bCs w:val="0"/>
              <w:noProof/>
              <w:sz w:val="22"/>
              <w:szCs w:val="22"/>
              <w:lang w:val="en-GB" w:eastAsia="en-GB"/>
            </w:rPr>
            <w:tab/>
          </w:r>
          <w:r w:rsidR="001B7821" w:rsidRPr="00270E71">
            <w:rPr>
              <w:noProof/>
              <w:w w:val="95"/>
            </w:rPr>
            <w:t>SCOPE</w:t>
          </w:r>
          <w:r w:rsidR="001B7821">
            <w:rPr>
              <w:noProof/>
            </w:rPr>
            <w:tab/>
          </w:r>
          <w:r>
            <w:rPr>
              <w:noProof/>
            </w:rPr>
            <w:fldChar w:fldCharType="begin"/>
          </w:r>
          <w:r w:rsidR="001B7821">
            <w:rPr>
              <w:noProof/>
            </w:rPr>
            <w:instrText xml:space="preserve"> PAGEREF _Toc54616552 \h </w:instrText>
          </w:r>
          <w:r>
            <w:rPr>
              <w:noProof/>
            </w:rPr>
          </w:r>
          <w:r>
            <w:rPr>
              <w:noProof/>
            </w:rPr>
            <w:fldChar w:fldCharType="separate"/>
          </w:r>
          <w:r w:rsidR="001B7821">
            <w:rPr>
              <w:noProof/>
            </w:rPr>
            <w:t>3</w:t>
          </w:r>
          <w:r>
            <w:rPr>
              <w:noProof/>
            </w:rPr>
            <w:fldChar w:fldCharType="end"/>
          </w:r>
        </w:p>
        <w:p w:rsidR="001B7821" w:rsidRDefault="001B7821">
          <w:pPr>
            <w:pStyle w:val="10"/>
            <w:tabs>
              <w:tab w:val="left" w:pos="444"/>
              <w:tab w:val="right" w:leader="dot" w:pos="9870"/>
            </w:tabs>
            <w:rPr>
              <w:rFonts w:asciiTheme="minorHAnsi" w:eastAsiaTheme="minorEastAsia" w:hAnsiTheme="minorHAnsi"/>
              <w:b w:val="0"/>
              <w:bCs w:val="0"/>
              <w:noProof/>
              <w:sz w:val="22"/>
              <w:szCs w:val="22"/>
              <w:lang w:val="en-GB" w:eastAsia="en-GB"/>
            </w:rPr>
          </w:pPr>
          <w:r w:rsidRPr="00270E71">
            <w:rPr>
              <w:noProof/>
              <w:w w:val="99"/>
            </w:rPr>
            <w:t>2</w:t>
          </w:r>
          <w:r>
            <w:rPr>
              <w:rFonts w:asciiTheme="minorHAnsi" w:eastAsiaTheme="minorEastAsia" w:hAnsiTheme="minorHAnsi"/>
              <w:b w:val="0"/>
              <w:bCs w:val="0"/>
              <w:noProof/>
              <w:sz w:val="22"/>
              <w:szCs w:val="22"/>
              <w:lang w:val="en-GB" w:eastAsia="en-GB"/>
            </w:rPr>
            <w:tab/>
          </w:r>
          <w:r w:rsidRPr="00270E71">
            <w:rPr>
              <w:noProof/>
              <w:spacing w:val="1"/>
            </w:rPr>
            <w:t>ESA ARTES 4s BACKGROUND &amp; RATIONALE</w:t>
          </w:r>
          <w:r>
            <w:rPr>
              <w:noProof/>
            </w:rPr>
            <w:tab/>
          </w:r>
          <w:r w:rsidR="005F665F">
            <w:rPr>
              <w:noProof/>
            </w:rPr>
            <w:fldChar w:fldCharType="begin"/>
          </w:r>
          <w:r>
            <w:rPr>
              <w:noProof/>
            </w:rPr>
            <w:instrText xml:space="preserve"> PAGEREF _Toc54616553 \h </w:instrText>
          </w:r>
          <w:r w:rsidR="005F665F">
            <w:rPr>
              <w:noProof/>
            </w:rPr>
          </w:r>
          <w:r w:rsidR="005F665F">
            <w:rPr>
              <w:noProof/>
            </w:rPr>
            <w:fldChar w:fldCharType="separate"/>
          </w:r>
          <w:r>
            <w:rPr>
              <w:noProof/>
            </w:rPr>
            <w:t>3</w:t>
          </w:r>
          <w:r w:rsidR="005F665F">
            <w:rPr>
              <w:noProof/>
            </w:rPr>
            <w:fldChar w:fldCharType="end"/>
          </w:r>
        </w:p>
        <w:p w:rsidR="001B7821" w:rsidRDefault="001B7821">
          <w:pPr>
            <w:pStyle w:val="10"/>
            <w:tabs>
              <w:tab w:val="left" w:pos="444"/>
              <w:tab w:val="right" w:leader="dot" w:pos="9870"/>
            </w:tabs>
            <w:rPr>
              <w:rFonts w:asciiTheme="minorHAnsi" w:eastAsiaTheme="minorEastAsia" w:hAnsiTheme="minorHAnsi"/>
              <w:b w:val="0"/>
              <w:bCs w:val="0"/>
              <w:noProof/>
              <w:sz w:val="22"/>
              <w:szCs w:val="22"/>
              <w:lang w:val="en-GB" w:eastAsia="en-GB"/>
            </w:rPr>
          </w:pPr>
          <w:r w:rsidRPr="00270E71">
            <w:rPr>
              <w:noProof/>
              <w:w w:val="99"/>
            </w:rPr>
            <w:t>3</w:t>
          </w:r>
          <w:r>
            <w:rPr>
              <w:rFonts w:asciiTheme="minorHAnsi" w:eastAsiaTheme="minorEastAsia" w:hAnsiTheme="minorHAnsi"/>
              <w:b w:val="0"/>
              <w:bCs w:val="0"/>
              <w:noProof/>
              <w:sz w:val="22"/>
              <w:szCs w:val="22"/>
              <w:lang w:val="en-GB" w:eastAsia="en-GB"/>
            </w:rPr>
            <w:tab/>
          </w:r>
          <w:r w:rsidRPr="00270E71">
            <w:rPr>
              <w:noProof/>
              <w:spacing w:val="1"/>
            </w:rPr>
            <w:t>ARTES 4S OBJECTIVES</w:t>
          </w:r>
          <w:r>
            <w:rPr>
              <w:noProof/>
            </w:rPr>
            <w:tab/>
          </w:r>
          <w:r w:rsidR="005F665F">
            <w:rPr>
              <w:noProof/>
            </w:rPr>
            <w:fldChar w:fldCharType="begin"/>
          </w:r>
          <w:r>
            <w:rPr>
              <w:noProof/>
            </w:rPr>
            <w:instrText xml:space="preserve"> PAGEREF _Toc54616554 \h </w:instrText>
          </w:r>
          <w:r w:rsidR="005F665F">
            <w:rPr>
              <w:noProof/>
            </w:rPr>
          </w:r>
          <w:r w:rsidR="005F665F">
            <w:rPr>
              <w:noProof/>
            </w:rPr>
            <w:fldChar w:fldCharType="separate"/>
          </w:r>
          <w:r>
            <w:rPr>
              <w:noProof/>
            </w:rPr>
            <w:t>4</w:t>
          </w:r>
          <w:r w:rsidR="005F665F">
            <w:rPr>
              <w:noProof/>
            </w:rPr>
            <w:fldChar w:fldCharType="end"/>
          </w:r>
        </w:p>
        <w:p w:rsidR="001B7821" w:rsidRDefault="001B7821">
          <w:pPr>
            <w:pStyle w:val="10"/>
            <w:tabs>
              <w:tab w:val="left" w:pos="444"/>
              <w:tab w:val="right" w:leader="dot" w:pos="9870"/>
            </w:tabs>
            <w:rPr>
              <w:rFonts w:asciiTheme="minorHAnsi" w:eastAsiaTheme="minorEastAsia" w:hAnsiTheme="minorHAnsi"/>
              <w:b w:val="0"/>
              <w:bCs w:val="0"/>
              <w:noProof/>
              <w:sz w:val="22"/>
              <w:szCs w:val="22"/>
              <w:lang w:val="en-GB" w:eastAsia="en-GB"/>
            </w:rPr>
          </w:pPr>
          <w:r w:rsidRPr="00270E71">
            <w:rPr>
              <w:noProof/>
              <w:w w:val="99"/>
            </w:rPr>
            <w:t>4</w:t>
          </w:r>
          <w:r>
            <w:rPr>
              <w:rFonts w:asciiTheme="minorHAnsi" w:eastAsiaTheme="minorEastAsia" w:hAnsiTheme="minorHAnsi"/>
              <w:b w:val="0"/>
              <w:bCs w:val="0"/>
              <w:noProof/>
              <w:sz w:val="22"/>
              <w:szCs w:val="22"/>
              <w:lang w:val="en-GB" w:eastAsia="en-GB"/>
            </w:rPr>
            <w:tab/>
          </w:r>
          <w:r w:rsidRPr="00270E71">
            <w:rPr>
              <w:noProof/>
              <w:spacing w:val="1"/>
            </w:rPr>
            <w:t>DESCR</w:t>
          </w:r>
          <w:r>
            <w:rPr>
              <w:noProof/>
            </w:rPr>
            <w:t>I</w:t>
          </w:r>
          <w:r w:rsidRPr="00270E71">
            <w:rPr>
              <w:noProof/>
              <w:spacing w:val="1"/>
            </w:rPr>
            <w:t>PT</w:t>
          </w:r>
          <w:r>
            <w:rPr>
              <w:noProof/>
            </w:rPr>
            <w:t>I</w:t>
          </w:r>
          <w:r w:rsidRPr="00270E71">
            <w:rPr>
              <w:noProof/>
              <w:spacing w:val="1"/>
            </w:rPr>
            <w:t>O</w:t>
          </w:r>
          <w:r>
            <w:rPr>
              <w:noProof/>
            </w:rPr>
            <w:t>N</w:t>
          </w:r>
          <w:r w:rsidRPr="00270E71">
            <w:rPr>
              <w:noProof/>
              <w:spacing w:val="-18"/>
            </w:rPr>
            <w:t xml:space="preserve"> </w:t>
          </w:r>
          <w:r w:rsidRPr="00270E71">
            <w:rPr>
              <w:noProof/>
              <w:spacing w:val="1"/>
            </w:rPr>
            <w:t>O</w:t>
          </w:r>
          <w:r>
            <w:rPr>
              <w:noProof/>
            </w:rPr>
            <w:t>F</w:t>
          </w:r>
          <w:r w:rsidRPr="00270E71">
            <w:rPr>
              <w:noProof/>
              <w:spacing w:val="-17"/>
            </w:rPr>
            <w:t xml:space="preserve"> </w:t>
          </w:r>
          <w:r w:rsidRPr="00270E71">
            <w:rPr>
              <w:noProof/>
              <w:spacing w:val="1"/>
            </w:rPr>
            <w:t>TH</w:t>
          </w:r>
          <w:r>
            <w:rPr>
              <w:noProof/>
            </w:rPr>
            <w:t>E</w:t>
          </w:r>
          <w:r w:rsidRPr="00270E71">
            <w:rPr>
              <w:noProof/>
              <w:spacing w:val="-17"/>
            </w:rPr>
            <w:t xml:space="preserve"> ARTES 4S </w:t>
          </w:r>
          <w:r w:rsidRPr="00270E71">
            <w:rPr>
              <w:noProof/>
              <w:spacing w:val="1"/>
            </w:rPr>
            <w:t>OPPORTUN</w:t>
          </w:r>
          <w:r>
            <w:rPr>
              <w:noProof/>
            </w:rPr>
            <w:t>I</w:t>
          </w:r>
          <w:r w:rsidRPr="00270E71">
            <w:rPr>
              <w:noProof/>
              <w:spacing w:val="1"/>
            </w:rPr>
            <w:t>TY FOR GREEK INDUSTRY</w:t>
          </w:r>
          <w:r>
            <w:rPr>
              <w:noProof/>
            </w:rPr>
            <w:tab/>
          </w:r>
          <w:r w:rsidR="005F665F">
            <w:rPr>
              <w:noProof/>
            </w:rPr>
            <w:fldChar w:fldCharType="begin"/>
          </w:r>
          <w:r>
            <w:rPr>
              <w:noProof/>
            </w:rPr>
            <w:instrText xml:space="preserve"> PAGEREF _Toc54616555 \h </w:instrText>
          </w:r>
          <w:r w:rsidR="005F665F">
            <w:rPr>
              <w:noProof/>
            </w:rPr>
          </w:r>
          <w:r w:rsidR="005F665F">
            <w:rPr>
              <w:noProof/>
            </w:rPr>
            <w:fldChar w:fldCharType="separate"/>
          </w:r>
          <w:r>
            <w:rPr>
              <w:noProof/>
            </w:rPr>
            <w:t>5</w:t>
          </w:r>
          <w:r w:rsidR="005F665F">
            <w:rPr>
              <w:noProof/>
            </w:rPr>
            <w:fldChar w:fldCharType="end"/>
          </w:r>
        </w:p>
        <w:p w:rsidR="001B7821" w:rsidRDefault="001B7821">
          <w:pPr>
            <w:pStyle w:val="10"/>
            <w:tabs>
              <w:tab w:val="right" w:leader="dot" w:pos="9870"/>
            </w:tabs>
            <w:rPr>
              <w:rFonts w:asciiTheme="minorHAnsi" w:eastAsiaTheme="minorEastAsia" w:hAnsiTheme="minorHAnsi"/>
              <w:b w:val="0"/>
              <w:bCs w:val="0"/>
              <w:noProof/>
              <w:sz w:val="22"/>
              <w:szCs w:val="22"/>
              <w:lang w:val="en-GB" w:eastAsia="en-GB"/>
            </w:rPr>
          </w:pPr>
          <w:r w:rsidRPr="00270E71">
            <w:rPr>
              <w:noProof/>
              <w:spacing w:val="1"/>
            </w:rPr>
            <w:t>4.1 Background of GreeCom &amp; Objectives Related to this AO</w:t>
          </w:r>
          <w:r>
            <w:rPr>
              <w:noProof/>
            </w:rPr>
            <w:tab/>
          </w:r>
          <w:r w:rsidR="005F665F">
            <w:rPr>
              <w:noProof/>
            </w:rPr>
            <w:fldChar w:fldCharType="begin"/>
          </w:r>
          <w:r>
            <w:rPr>
              <w:noProof/>
            </w:rPr>
            <w:instrText xml:space="preserve"> PAGEREF _Toc54616556 \h </w:instrText>
          </w:r>
          <w:r w:rsidR="005F665F">
            <w:rPr>
              <w:noProof/>
            </w:rPr>
          </w:r>
          <w:r w:rsidR="005F665F">
            <w:rPr>
              <w:noProof/>
            </w:rPr>
            <w:fldChar w:fldCharType="separate"/>
          </w:r>
          <w:r>
            <w:rPr>
              <w:noProof/>
            </w:rPr>
            <w:t>5</w:t>
          </w:r>
          <w:r w:rsidR="005F665F">
            <w:rPr>
              <w:noProof/>
            </w:rPr>
            <w:fldChar w:fldCharType="end"/>
          </w:r>
        </w:p>
        <w:p w:rsidR="001B7821" w:rsidRDefault="001B7821">
          <w:pPr>
            <w:pStyle w:val="10"/>
            <w:tabs>
              <w:tab w:val="right" w:leader="dot" w:pos="9870"/>
            </w:tabs>
            <w:rPr>
              <w:rFonts w:asciiTheme="minorHAnsi" w:eastAsiaTheme="minorEastAsia" w:hAnsiTheme="minorHAnsi"/>
              <w:b w:val="0"/>
              <w:bCs w:val="0"/>
              <w:noProof/>
              <w:sz w:val="22"/>
              <w:szCs w:val="22"/>
              <w:lang w:val="en-GB" w:eastAsia="en-GB"/>
            </w:rPr>
          </w:pPr>
          <w:r w:rsidRPr="00270E71">
            <w:rPr>
              <w:i/>
              <w:noProof/>
            </w:rPr>
            <w:t>4.2 Main principles of this Greek initiative :</w:t>
          </w:r>
          <w:r>
            <w:rPr>
              <w:noProof/>
            </w:rPr>
            <w:tab/>
          </w:r>
          <w:r w:rsidR="005F665F">
            <w:rPr>
              <w:noProof/>
            </w:rPr>
            <w:fldChar w:fldCharType="begin"/>
          </w:r>
          <w:r>
            <w:rPr>
              <w:noProof/>
            </w:rPr>
            <w:instrText xml:space="preserve"> PAGEREF _Toc54616557 \h </w:instrText>
          </w:r>
          <w:r w:rsidR="005F665F">
            <w:rPr>
              <w:noProof/>
            </w:rPr>
          </w:r>
          <w:r w:rsidR="005F665F">
            <w:rPr>
              <w:noProof/>
            </w:rPr>
            <w:fldChar w:fldCharType="separate"/>
          </w:r>
          <w:r>
            <w:rPr>
              <w:noProof/>
            </w:rPr>
            <w:t>6</w:t>
          </w:r>
          <w:r w:rsidR="005F665F">
            <w:rPr>
              <w:noProof/>
            </w:rPr>
            <w:fldChar w:fldCharType="end"/>
          </w:r>
        </w:p>
        <w:p w:rsidR="001B7821" w:rsidRDefault="001B7821">
          <w:pPr>
            <w:pStyle w:val="10"/>
            <w:tabs>
              <w:tab w:val="left" w:pos="444"/>
              <w:tab w:val="right" w:leader="dot" w:pos="9870"/>
            </w:tabs>
            <w:rPr>
              <w:rFonts w:asciiTheme="minorHAnsi" w:eastAsiaTheme="minorEastAsia" w:hAnsiTheme="minorHAnsi"/>
              <w:b w:val="0"/>
              <w:bCs w:val="0"/>
              <w:noProof/>
              <w:sz w:val="22"/>
              <w:szCs w:val="22"/>
              <w:lang w:val="en-GB" w:eastAsia="en-GB"/>
            </w:rPr>
          </w:pPr>
          <w:r w:rsidRPr="00270E71">
            <w:rPr>
              <w:noProof/>
              <w:w w:val="99"/>
            </w:rPr>
            <w:t>5</w:t>
          </w:r>
          <w:r>
            <w:rPr>
              <w:rFonts w:asciiTheme="minorHAnsi" w:eastAsiaTheme="minorEastAsia" w:hAnsiTheme="minorHAnsi"/>
              <w:b w:val="0"/>
              <w:bCs w:val="0"/>
              <w:noProof/>
              <w:sz w:val="22"/>
              <w:szCs w:val="22"/>
              <w:lang w:val="en-GB" w:eastAsia="en-GB"/>
            </w:rPr>
            <w:tab/>
          </w:r>
          <w:r>
            <w:rPr>
              <w:noProof/>
            </w:rPr>
            <w:t>GREEK GOVERMNENTAL SATCOM - SYSTEM REQUIREMENTS &amp; OBJECTIVES</w:t>
          </w:r>
          <w:r>
            <w:rPr>
              <w:noProof/>
            </w:rPr>
            <w:tab/>
          </w:r>
          <w:r w:rsidR="005F665F">
            <w:rPr>
              <w:noProof/>
            </w:rPr>
            <w:fldChar w:fldCharType="begin"/>
          </w:r>
          <w:r>
            <w:rPr>
              <w:noProof/>
            </w:rPr>
            <w:instrText xml:space="preserve"> PAGEREF _Toc54616558 \h </w:instrText>
          </w:r>
          <w:r w:rsidR="005F665F">
            <w:rPr>
              <w:noProof/>
            </w:rPr>
          </w:r>
          <w:r w:rsidR="005F665F">
            <w:rPr>
              <w:noProof/>
            </w:rPr>
            <w:fldChar w:fldCharType="separate"/>
          </w:r>
          <w:r>
            <w:rPr>
              <w:noProof/>
            </w:rPr>
            <w:t>7</w:t>
          </w:r>
          <w:r w:rsidR="005F665F">
            <w:rPr>
              <w:noProof/>
            </w:rPr>
            <w:fldChar w:fldCharType="end"/>
          </w:r>
        </w:p>
        <w:p w:rsidR="001B7821" w:rsidRDefault="001B7821">
          <w:pPr>
            <w:pStyle w:val="10"/>
            <w:tabs>
              <w:tab w:val="left" w:pos="444"/>
              <w:tab w:val="right" w:leader="dot" w:pos="9870"/>
            </w:tabs>
            <w:rPr>
              <w:rFonts w:asciiTheme="minorHAnsi" w:eastAsiaTheme="minorEastAsia" w:hAnsiTheme="minorHAnsi"/>
              <w:b w:val="0"/>
              <w:bCs w:val="0"/>
              <w:noProof/>
              <w:sz w:val="22"/>
              <w:szCs w:val="22"/>
              <w:lang w:val="en-GB" w:eastAsia="en-GB"/>
            </w:rPr>
          </w:pPr>
          <w:r w:rsidRPr="00270E71">
            <w:rPr>
              <w:noProof/>
              <w:w w:val="99"/>
            </w:rPr>
            <w:t>6</w:t>
          </w:r>
          <w:r>
            <w:rPr>
              <w:rFonts w:asciiTheme="minorHAnsi" w:eastAsiaTheme="minorEastAsia" w:hAnsiTheme="minorHAnsi"/>
              <w:b w:val="0"/>
              <w:bCs w:val="0"/>
              <w:noProof/>
              <w:sz w:val="22"/>
              <w:szCs w:val="22"/>
              <w:lang w:val="en-GB" w:eastAsia="en-GB"/>
            </w:rPr>
            <w:tab/>
          </w:r>
          <w:r w:rsidRPr="00270E71">
            <w:rPr>
              <w:noProof/>
              <w:spacing w:val="1"/>
            </w:rPr>
            <w:t>PROCESS AND SCHEDULE</w:t>
          </w:r>
          <w:r>
            <w:rPr>
              <w:noProof/>
            </w:rPr>
            <w:tab/>
          </w:r>
          <w:r w:rsidR="005F665F">
            <w:rPr>
              <w:noProof/>
            </w:rPr>
            <w:fldChar w:fldCharType="begin"/>
          </w:r>
          <w:r>
            <w:rPr>
              <w:noProof/>
            </w:rPr>
            <w:instrText xml:space="preserve"> PAGEREF _Toc54616559 \h </w:instrText>
          </w:r>
          <w:r w:rsidR="005F665F">
            <w:rPr>
              <w:noProof/>
            </w:rPr>
          </w:r>
          <w:r w:rsidR="005F665F">
            <w:rPr>
              <w:noProof/>
            </w:rPr>
            <w:fldChar w:fldCharType="separate"/>
          </w:r>
          <w:r>
            <w:rPr>
              <w:noProof/>
            </w:rPr>
            <w:t>7</w:t>
          </w:r>
          <w:r w:rsidR="005F665F">
            <w:rPr>
              <w:noProof/>
            </w:rPr>
            <w:fldChar w:fldCharType="end"/>
          </w:r>
        </w:p>
        <w:p w:rsidR="001B7821" w:rsidRDefault="001B7821">
          <w:pPr>
            <w:pStyle w:val="20"/>
            <w:tabs>
              <w:tab w:val="right" w:leader="dot" w:pos="9870"/>
            </w:tabs>
            <w:rPr>
              <w:rFonts w:asciiTheme="minorHAnsi" w:eastAsiaTheme="minorEastAsia" w:hAnsiTheme="minorHAnsi"/>
              <w:b w:val="0"/>
              <w:bCs w:val="0"/>
              <w:noProof/>
              <w:sz w:val="22"/>
              <w:szCs w:val="22"/>
              <w:lang w:val="en-GB" w:eastAsia="en-GB"/>
            </w:rPr>
          </w:pPr>
          <w:r>
            <w:rPr>
              <w:noProof/>
            </w:rPr>
            <w:t>Step 1: Outline Proposal Submission</w:t>
          </w:r>
          <w:r>
            <w:rPr>
              <w:noProof/>
            </w:rPr>
            <w:tab/>
          </w:r>
          <w:r w:rsidR="005F665F">
            <w:rPr>
              <w:noProof/>
            </w:rPr>
            <w:fldChar w:fldCharType="begin"/>
          </w:r>
          <w:r>
            <w:rPr>
              <w:noProof/>
            </w:rPr>
            <w:instrText xml:space="preserve"> PAGEREF _Toc54616560 \h </w:instrText>
          </w:r>
          <w:r w:rsidR="005F665F">
            <w:rPr>
              <w:noProof/>
            </w:rPr>
          </w:r>
          <w:r w:rsidR="005F665F">
            <w:rPr>
              <w:noProof/>
            </w:rPr>
            <w:fldChar w:fldCharType="separate"/>
          </w:r>
          <w:r>
            <w:rPr>
              <w:noProof/>
            </w:rPr>
            <w:t>7</w:t>
          </w:r>
          <w:r w:rsidR="005F665F">
            <w:rPr>
              <w:noProof/>
            </w:rPr>
            <w:fldChar w:fldCharType="end"/>
          </w:r>
        </w:p>
        <w:p w:rsidR="001B7821" w:rsidRDefault="001B7821">
          <w:pPr>
            <w:pStyle w:val="20"/>
            <w:tabs>
              <w:tab w:val="right" w:leader="dot" w:pos="9870"/>
            </w:tabs>
            <w:rPr>
              <w:rFonts w:asciiTheme="minorHAnsi" w:eastAsiaTheme="minorEastAsia" w:hAnsiTheme="minorHAnsi"/>
              <w:b w:val="0"/>
              <w:bCs w:val="0"/>
              <w:noProof/>
              <w:sz w:val="22"/>
              <w:szCs w:val="22"/>
              <w:lang w:val="en-GB" w:eastAsia="en-GB"/>
            </w:rPr>
          </w:pPr>
          <w:r>
            <w:rPr>
              <w:noProof/>
            </w:rPr>
            <w:t>Step 2: Outline Proposal Evaluation by ESA</w:t>
          </w:r>
          <w:r>
            <w:rPr>
              <w:noProof/>
            </w:rPr>
            <w:tab/>
          </w:r>
          <w:r w:rsidR="005F665F">
            <w:rPr>
              <w:noProof/>
            </w:rPr>
            <w:fldChar w:fldCharType="begin"/>
          </w:r>
          <w:r>
            <w:rPr>
              <w:noProof/>
            </w:rPr>
            <w:instrText xml:space="preserve"> PAGEREF _Toc54616561 \h </w:instrText>
          </w:r>
          <w:r w:rsidR="005F665F">
            <w:rPr>
              <w:noProof/>
            </w:rPr>
          </w:r>
          <w:r w:rsidR="005F665F">
            <w:rPr>
              <w:noProof/>
            </w:rPr>
            <w:fldChar w:fldCharType="separate"/>
          </w:r>
          <w:r>
            <w:rPr>
              <w:noProof/>
            </w:rPr>
            <w:t>8</w:t>
          </w:r>
          <w:r w:rsidR="005F665F">
            <w:rPr>
              <w:noProof/>
            </w:rPr>
            <w:fldChar w:fldCharType="end"/>
          </w:r>
        </w:p>
        <w:p w:rsidR="001B7821" w:rsidRDefault="001B7821">
          <w:pPr>
            <w:pStyle w:val="20"/>
            <w:tabs>
              <w:tab w:val="right" w:leader="dot" w:pos="9870"/>
            </w:tabs>
            <w:rPr>
              <w:rFonts w:asciiTheme="minorHAnsi" w:eastAsiaTheme="minorEastAsia" w:hAnsiTheme="minorHAnsi"/>
              <w:b w:val="0"/>
              <w:bCs w:val="0"/>
              <w:noProof/>
              <w:sz w:val="22"/>
              <w:szCs w:val="22"/>
              <w:lang w:val="en-GB" w:eastAsia="en-GB"/>
            </w:rPr>
          </w:pPr>
          <w:r>
            <w:rPr>
              <w:noProof/>
            </w:rPr>
            <w:t>Step</w:t>
          </w:r>
          <w:r w:rsidRPr="00270E71">
            <w:rPr>
              <w:noProof/>
              <w:spacing w:val="-7"/>
            </w:rPr>
            <w:t xml:space="preserve"> </w:t>
          </w:r>
          <w:r>
            <w:rPr>
              <w:noProof/>
            </w:rPr>
            <w:t>3:</w:t>
          </w:r>
          <w:r w:rsidRPr="00270E71">
            <w:rPr>
              <w:noProof/>
              <w:spacing w:val="-7"/>
            </w:rPr>
            <w:t xml:space="preserve"> </w:t>
          </w:r>
          <w:r>
            <w:rPr>
              <w:noProof/>
            </w:rPr>
            <w:t>Invitation to submit a Full Proposal</w:t>
          </w:r>
          <w:r>
            <w:rPr>
              <w:noProof/>
            </w:rPr>
            <w:tab/>
          </w:r>
          <w:r w:rsidR="005F665F">
            <w:rPr>
              <w:noProof/>
            </w:rPr>
            <w:fldChar w:fldCharType="begin"/>
          </w:r>
          <w:r>
            <w:rPr>
              <w:noProof/>
            </w:rPr>
            <w:instrText xml:space="preserve"> PAGEREF _Toc54616562 \h </w:instrText>
          </w:r>
          <w:r w:rsidR="005F665F">
            <w:rPr>
              <w:noProof/>
            </w:rPr>
          </w:r>
          <w:r w:rsidR="005F665F">
            <w:rPr>
              <w:noProof/>
            </w:rPr>
            <w:fldChar w:fldCharType="separate"/>
          </w:r>
          <w:r>
            <w:rPr>
              <w:noProof/>
            </w:rPr>
            <w:t>8</w:t>
          </w:r>
          <w:r w:rsidR="005F665F">
            <w:rPr>
              <w:noProof/>
            </w:rPr>
            <w:fldChar w:fldCharType="end"/>
          </w:r>
        </w:p>
        <w:p w:rsidR="001B7821" w:rsidRDefault="001B7821">
          <w:pPr>
            <w:pStyle w:val="20"/>
            <w:tabs>
              <w:tab w:val="right" w:leader="dot" w:pos="9870"/>
            </w:tabs>
            <w:rPr>
              <w:rFonts w:asciiTheme="minorHAnsi" w:eastAsiaTheme="minorEastAsia" w:hAnsiTheme="minorHAnsi"/>
              <w:b w:val="0"/>
              <w:bCs w:val="0"/>
              <w:noProof/>
              <w:sz w:val="22"/>
              <w:szCs w:val="22"/>
              <w:lang w:val="en-GB" w:eastAsia="en-GB"/>
            </w:rPr>
          </w:pPr>
          <w:r>
            <w:rPr>
              <w:noProof/>
            </w:rPr>
            <w:t>Step</w:t>
          </w:r>
          <w:r w:rsidRPr="00270E71">
            <w:rPr>
              <w:noProof/>
              <w:spacing w:val="-7"/>
            </w:rPr>
            <w:t xml:space="preserve"> </w:t>
          </w:r>
          <w:r>
            <w:rPr>
              <w:noProof/>
            </w:rPr>
            <w:t>4:</w:t>
          </w:r>
          <w:r w:rsidRPr="00270E71">
            <w:rPr>
              <w:noProof/>
              <w:spacing w:val="-7"/>
            </w:rPr>
            <w:t xml:space="preserve"> </w:t>
          </w:r>
          <w:r>
            <w:rPr>
              <w:noProof/>
            </w:rPr>
            <w:t>Evaluation of Full Proposal and contract placement</w:t>
          </w:r>
          <w:r>
            <w:rPr>
              <w:noProof/>
            </w:rPr>
            <w:tab/>
          </w:r>
          <w:r w:rsidR="005F665F">
            <w:rPr>
              <w:noProof/>
            </w:rPr>
            <w:fldChar w:fldCharType="begin"/>
          </w:r>
          <w:r>
            <w:rPr>
              <w:noProof/>
            </w:rPr>
            <w:instrText xml:space="preserve"> PAGEREF _Toc54616563 \h </w:instrText>
          </w:r>
          <w:r w:rsidR="005F665F">
            <w:rPr>
              <w:noProof/>
            </w:rPr>
          </w:r>
          <w:r w:rsidR="005F665F">
            <w:rPr>
              <w:noProof/>
            </w:rPr>
            <w:fldChar w:fldCharType="separate"/>
          </w:r>
          <w:r>
            <w:rPr>
              <w:noProof/>
            </w:rPr>
            <w:t>8</w:t>
          </w:r>
          <w:r w:rsidR="005F665F">
            <w:rPr>
              <w:noProof/>
            </w:rPr>
            <w:fldChar w:fldCharType="end"/>
          </w:r>
        </w:p>
        <w:p w:rsidR="001B7821" w:rsidRDefault="001B7821">
          <w:pPr>
            <w:pStyle w:val="10"/>
            <w:tabs>
              <w:tab w:val="left" w:pos="444"/>
              <w:tab w:val="right" w:leader="dot" w:pos="9870"/>
            </w:tabs>
            <w:rPr>
              <w:rFonts w:asciiTheme="minorHAnsi" w:eastAsiaTheme="minorEastAsia" w:hAnsiTheme="minorHAnsi"/>
              <w:b w:val="0"/>
              <w:bCs w:val="0"/>
              <w:noProof/>
              <w:sz w:val="22"/>
              <w:szCs w:val="22"/>
              <w:lang w:val="en-GB" w:eastAsia="en-GB"/>
            </w:rPr>
          </w:pPr>
          <w:r w:rsidRPr="00270E71">
            <w:rPr>
              <w:noProof/>
              <w:w w:val="99"/>
            </w:rPr>
            <w:t>7</w:t>
          </w:r>
          <w:r>
            <w:rPr>
              <w:rFonts w:asciiTheme="minorHAnsi" w:eastAsiaTheme="minorEastAsia" w:hAnsiTheme="minorHAnsi"/>
              <w:b w:val="0"/>
              <w:bCs w:val="0"/>
              <w:noProof/>
              <w:sz w:val="22"/>
              <w:szCs w:val="22"/>
              <w:lang w:val="en-GB" w:eastAsia="en-GB"/>
            </w:rPr>
            <w:tab/>
          </w:r>
          <w:r w:rsidRPr="00270E71">
            <w:rPr>
              <w:noProof/>
              <w:spacing w:val="1"/>
            </w:rPr>
            <w:t>GENERAL GUIDELINES</w:t>
          </w:r>
          <w:r>
            <w:rPr>
              <w:noProof/>
            </w:rPr>
            <w:tab/>
          </w:r>
          <w:r w:rsidR="005F665F">
            <w:rPr>
              <w:noProof/>
            </w:rPr>
            <w:fldChar w:fldCharType="begin"/>
          </w:r>
          <w:r>
            <w:rPr>
              <w:noProof/>
            </w:rPr>
            <w:instrText xml:space="preserve"> PAGEREF _Toc54616564 \h </w:instrText>
          </w:r>
          <w:r w:rsidR="005F665F">
            <w:rPr>
              <w:noProof/>
            </w:rPr>
          </w:r>
          <w:r w:rsidR="005F665F">
            <w:rPr>
              <w:noProof/>
            </w:rPr>
            <w:fldChar w:fldCharType="separate"/>
          </w:r>
          <w:r>
            <w:rPr>
              <w:noProof/>
            </w:rPr>
            <w:t>8</w:t>
          </w:r>
          <w:r w:rsidR="005F665F">
            <w:rPr>
              <w:noProof/>
            </w:rPr>
            <w:fldChar w:fldCharType="end"/>
          </w:r>
        </w:p>
        <w:p w:rsidR="00D579DD" w:rsidRPr="00DD222E" w:rsidRDefault="005F665F" w:rsidP="00D579DD">
          <w:pPr>
            <w:pStyle w:val="10"/>
            <w:tabs>
              <w:tab w:val="left" w:pos="334"/>
              <w:tab w:val="right" w:leader="dot" w:pos="9870"/>
            </w:tabs>
            <w:rPr>
              <w:b w:val="0"/>
            </w:rPr>
          </w:pPr>
          <w:r>
            <w:rPr>
              <w:rFonts w:ascii="Georgia" w:hAnsi="Georgia"/>
              <w:b w:val="0"/>
              <w:bCs w:val="0"/>
            </w:rPr>
            <w:fldChar w:fldCharType="end"/>
          </w:r>
        </w:p>
      </w:sdtContent>
    </w:sdt>
    <w:p w:rsidR="00D579DD" w:rsidRPr="001407A9" w:rsidRDefault="00D579DD" w:rsidP="00D579DD">
      <w:pPr>
        <w:jc w:val="center"/>
        <w:rPr>
          <w:sz w:val="19"/>
          <w:szCs w:val="19"/>
          <w:lang w:val="fr-FR"/>
        </w:rPr>
        <w:sectPr w:rsidR="00D579DD" w:rsidRPr="001407A9">
          <w:headerReference w:type="default" r:id="rId7"/>
          <w:pgSz w:w="11900" w:h="16840"/>
          <w:pgMar w:top="800" w:right="980" w:bottom="1220" w:left="1040" w:header="620" w:footer="1033" w:gutter="0"/>
          <w:cols w:space="720"/>
        </w:sectPr>
      </w:pPr>
    </w:p>
    <w:p w:rsidR="00D579DD" w:rsidRDefault="00D579DD" w:rsidP="00D579DD">
      <w:pPr>
        <w:pStyle w:val="1"/>
        <w:numPr>
          <w:ilvl w:val="0"/>
          <w:numId w:val="1"/>
        </w:numPr>
        <w:tabs>
          <w:tab w:val="left" w:pos="1011"/>
        </w:tabs>
        <w:spacing w:before="68"/>
        <w:ind w:right="6417"/>
        <w:jc w:val="both"/>
        <w:rPr>
          <w:b w:val="0"/>
          <w:bCs w:val="0"/>
        </w:rPr>
      </w:pPr>
      <w:bookmarkStart w:id="0" w:name="_Toc54616552"/>
      <w:r>
        <w:rPr>
          <w:w w:val="95"/>
        </w:rPr>
        <w:lastRenderedPageBreak/>
        <w:t>SCOPE</w:t>
      </w:r>
      <w:bookmarkEnd w:id="0"/>
    </w:p>
    <w:p w:rsidR="00D579DD" w:rsidRDefault="00D579DD" w:rsidP="00D579DD">
      <w:pPr>
        <w:spacing w:before="17" w:line="220" w:lineRule="exact"/>
      </w:pPr>
    </w:p>
    <w:p w:rsidR="00D579DD" w:rsidRPr="00247B71" w:rsidRDefault="00D579DD" w:rsidP="001B7821">
      <w:pPr>
        <w:spacing w:before="17" w:line="220" w:lineRule="exact"/>
        <w:jc w:val="both"/>
        <w:rPr>
          <w:rFonts w:ascii="Georgia" w:hAnsi="Georgia"/>
          <w:sz w:val="24"/>
          <w:szCs w:val="24"/>
        </w:rPr>
      </w:pPr>
      <w:r w:rsidRPr="00247B71">
        <w:rPr>
          <w:rFonts w:ascii="Georgia" w:hAnsi="Georgia"/>
          <w:sz w:val="24"/>
          <w:szCs w:val="24"/>
        </w:rPr>
        <w:t xml:space="preserve">Greece </w:t>
      </w:r>
      <w:r>
        <w:rPr>
          <w:rFonts w:ascii="Georgia" w:hAnsi="Georgia"/>
          <w:sz w:val="24"/>
          <w:szCs w:val="24"/>
        </w:rPr>
        <w:t>participates to the</w:t>
      </w:r>
      <w:r w:rsidRPr="00247B71">
        <w:rPr>
          <w:rFonts w:ascii="Georgia" w:hAnsi="Georgia"/>
          <w:sz w:val="24"/>
          <w:szCs w:val="24"/>
        </w:rPr>
        <w:t xml:space="preserve"> ESA ARTES’ Strategic Programme Line dedicated to Space Systems for Safety and Security (4S SPL).</w:t>
      </w:r>
    </w:p>
    <w:p w:rsidR="001B7821" w:rsidRDefault="001B7821" w:rsidP="001B7821">
      <w:pPr>
        <w:pStyle w:val="a3"/>
        <w:ind w:left="0" w:right="722"/>
        <w:jc w:val="both"/>
      </w:pPr>
    </w:p>
    <w:p w:rsidR="00D579DD" w:rsidRDefault="00D579DD" w:rsidP="001B7821">
      <w:pPr>
        <w:pStyle w:val="a3"/>
        <w:ind w:left="0" w:right="722"/>
        <w:jc w:val="both"/>
      </w:pPr>
      <w:r w:rsidRPr="00247B71">
        <w:t xml:space="preserve">In that context, </w:t>
      </w:r>
      <w:r>
        <w:t xml:space="preserve">Greek entities </w:t>
      </w:r>
      <w:r w:rsidR="00785544">
        <w:t xml:space="preserve">are </w:t>
      </w:r>
      <w:r>
        <w:t xml:space="preserve">invited to submit outline </w:t>
      </w:r>
      <w:r w:rsidR="001B7821">
        <w:t>proposals by December 5</w:t>
      </w:r>
      <w:r w:rsidR="001B7821" w:rsidRPr="001B7821">
        <w:rPr>
          <w:vertAlign w:val="superscript"/>
        </w:rPr>
        <w:t>th</w:t>
      </w:r>
      <w:r w:rsidR="001B7821">
        <w:t xml:space="preserve">, 2020, </w:t>
      </w:r>
      <w:r>
        <w:t xml:space="preserve">in response to the open Call for Proposals AO10285 of the ESA 4S Strategic Programme Line of the ARTES programme.  </w:t>
      </w:r>
    </w:p>
    <w:p w:rsidR="001B7821" w:rsidRDefault="001B7821" w:rsidP="001B7821">
      <w:pPr>
        <w:pStyle w:val="a3"/>
        <w:ind w:left="0" w:right="722"/>
        <w:jc w:val="both"/>
      </w:pPr>
    </w:p>
    <w:p w:rsidR="00D579DD" w:rsidRDefault="00D579DD" w:rsidP="001B7821">
      <w:pPr>
        <w:pStyle w:val="a3"/>
        <w:ind w:left="0" w:right="722"/>
        <w:jc w:val="both"/>
      </w:pPr>
      <w:r>
        <w:t xml:space="preserve">These Outline Proposals will be assessed and ranked by ESA and their financial support will be potentially confirmed by the Greek </w:t>
      </w:r>
      <w:r w:rsidR="00785544">
        <w:t>Administration in line with the Greek national law</w:t>
      </w:r>
      <w:r>
        <w:t>.</w:t>
      </w:r>
    </w:p>
    <w:p w:rsidR="00D579DD" w:rsidRDefault="00D579DD" w:rsidP="001B7821">
      <w:pPr>
        <w:pStyle w:val="a3"/>
        <w:ind w:left="104" w:right="722"/>
        <w:jc w:val="both"/>
      </w:pPr>
    </w:p>
    <w:p w:rsidR="00D579DD" w:rsidRDefault="00D579DD" w:rsidP="001B7821">
      <w:pPr>
        <w:pStyle w:val="a3"/>
        <w:ind w:left="104" w:right="722"/>
        <w:jc w:val="both"/>
      </w:pPr>
      <w:r>
        <w:t>In support to interested Greek companies, this document outlines:</w:t>
      </w:r>
    </w:p>
    <w:p w:rsidR="00D579DD" w:rsidRDefault="00D579DD" w:rsidP="001B7821">
      <w:pPr>
        <w:pStyle w:val="a3"/>
        <w:numPr>
          <w:ilvl w:val="1"/>
          <w:numId w:val="3"/>
        </w:numPr>
        <w:tabs>
          <w:tab w:val="left" w:pos="890"/>
        </w:tabs>
        <w:spacing w:before="20"/>
        <w:ind w:left="890"/>
        <w:jc w:val="both"/>
      </w:pPr>
      <w:r>
        <w:t>ESA ARTES 4S Background and Rationale</w:t>
      </w:r>
    </w:p>
    <w:p w:rsidR="00D579DD" w:rsidRDefault="00D579DD" w:rsidP="001B7821">
      <w:pPr>
        <w:pStyle w:val="a3"/>
        <w:numPr>
          <w:ilvl w:val="1"/>
          <w:numId w:val="3"/>
        </w:numPr>
        <w:tabs>
          <w:tab w:val="left" w:pos="890"/>
        </w:tabs>
        <w:spacing w:before="20"/>
        <w:ind w:left="890"/>
        <w:jc w:val="both"/>
      </w:pPr>
      <w:r>
        <w:t>ARTES 4S Objectives &amp; Implementation</w:t>
      </w:r>
    </w:p>
    <w:p w:rsidR="00D579DD" w:rsidRDefault="00D579DD" w:rsidP="001B7821">
      <w:pPr>
        <w:pStyle w:val="a3"/>
        <w:numPr>
          <w:ilvl w:val="1"/>
          <w:numId w:val="3"/>
        </w:numPr>
        <w:tabs>
          <w:tab w:val="left" w:pos="890"/>
        </w:tabs>
        <w:spacing w:before="20"/>
        <w:ind w:left="890"/>
        <w:jc w:val="both"/>
      </w:pPr>
      <w:r>
        <w:t>Description</w:t>
      </w:r>
      <w:r>
        <w:rPr>
          <w:spacing w:val="-2"/>
        </w:rPr>
        <w:t xml:space="preserve"> </w:t>
      </w:r>
      <w:r>
        <w:t>of</w:t>
      </w:r>
      <w:r>
        <w:rPr>
          <w:spacing w:val="-2"/>
        </w:rPr>
        <w:t xml:space="preserve"> </w:t>
      </w:r>
      <w:r>
        <w:t>this Greek initiative</w:t>
      </w:r>
      <w:r>
        <w:rPr>
          <w:spacing w:val="-1"/>
        </w:rPr>
        <w:t xml:space="preserve"> </w:t>
      </w:r>
    </w:p>
    <w:p w:rsidR="00D579DD" w:rsidRDefault="00D579DD" w:rsidP="001B7821">
      <w:pPr>
        <w:pStyle w:val="a3"/>
        <w:numPr>
          <w:ilvl w:val="1"/>
          <w:numId w:val="3"/>
        </w:numPr>
        <w:tabs>
          <w:tab w:val="left" w:pos="890"/>
        </w:tabs>
        <w:spacing w:before="20"/>
        <w:ind w:left="890"/>
        <w:jc w:val="both"/>
      </w:pPr>
      <w:r>
        <w:t>Greek Governmental Satcom Requirements &amp; Objectives</w:t>
      </w:r>
    </w:p>
    <w:p w:rsidR="00D579DD" w:rsidRDefault="00D579DD" w:rsidP="001B7821">
      <w:pPr>
        <w:pStyle w:val="a3"/>
        <w:numPr>
          <w:ilvl w:val="1"/>
          <w:numId w:val="3"/>
        </w:numPr>
        <w:tabs>
          <w:tab w:val="left" w:pos="890"/>
        </w:tabs>
        <w:spacing w:before="15"/>
        <w:ind w:left="890"/>
        <w:jc w:val="both"/>
      </w:pPr>
      <w:r>
        <w:t>Process and Schedule</w:t>
      </w:r>
    </w:p>
    <w:p w:rsidR="00D579DD" w:rsidRDefault="00D579DD" w:rsidP="001B7821">
      <w:pPr>
        <w:pStyle w:val="a3"/>
        <w:numPr>
          <w:ilvl w:val="1"/>
          <w:numId w:val="3"/>
        </w:numPr>
        <w:tabs>
          <w:tab w:val="left" w:pos="890"/>
        </w:tabs>
        <w:spacing w:before="15"/>
        <w:ind w:left="890"/>
        <w:jc w:val="both"/>
      </w:pPr>
      <w:r>
        <w:t>General Guidelines</w:t>
      </w:r>
    </w:p>
    <w:p w:rsidR="00D579DD" w:rsidRDefault="00D579DD" w:rsidP="001B7821">
      <w:pPr>
        <w:pStyle w:val="1"/>
        <w:tabs>
          <w:tab w:val="left" w:pos="1011"/>
        </w:tabs>
        <w:spacing w:before="68"/>
        <w:ind w:right="4116" w:firstLine="0"/>
        <w:jc w:val="both"/>
        <w:rPr>
          <w:b w:val="0"/>
          <w:bCs w:val="0"/>
        </w:rPr>
      </w:pPr>
    </w:p>
    <w:p w:rsidR="001B7821" w:rsidRPr="00332B4F" w:rsidRDefault="001B7821" w:rsidP="001B7821">
      <w:pPr>
        <w:pStyle w:val="1"/>
        <w:tabs>
          <w:tab w:val="left" w:pos="1011"/>
        </w:tabs>
        <w:spacing w:before="68"/>
        <w:ind w:right="4116" w:firstLine="0"/>
        <w:jc w:val="both"/>
        <w:rPr>
          <w:b w:val="0"/>
          <w:bCs w:val="0"/>
        </w:rPr>
      </w:pPr>
    </w:p>
    <w:p w:rsidR="00D579DD" w:rsidRPr="009614F0" w:rsidRDefault="00D579DD" w:rsidP="001B7821">
      <w:pPr>
        <w:pStyle w:val="1"/>
        <w:numPr>
          <w:ilvl w:val="0"/>
          <w:numId w:val="1"/>
        </w:numPr>
        <w:tabs>
          <w:tab w:val="left" w:pos="1011"/>
        </w:tabs>
        <w:spacing w:before="68"/>
        <w:ind w:right="2225"/>
        <w:jc w:val="both"/>
        <w:rPr>
          <w:b w:val="0"/>
          <w:bCs w:val="0"/>
        </w:rPr>
      </w:pPr>
      <w:bookmarkStart w:id="1" w:name="_Toc54616553"/>
      <w:r>
        <w:rPr>
          <w:spacing w:val="1"/>
        </w:rPr>
        <w:t xml:space="preserve">ESA ARTES 4s </w:t>
      </w:r>
      <w:r w:rsidRPr="00C33144">
        <w:rPr>
          <w:spacing w:val="1"/>
        </w:rPr>
        <w:t xml:space="preserve">BACKGROUND </w:t>
      </w:r>
      <w:r>
        <w:rPr>
          <w:spacing w:val="1"/>
        </w:rPr>
        <w:t>&amp;</w:t>
      </w:r>
      <w:r w:rsidRPr="00C33144">
        <w:rPr>
          <w:spacing w:val="1"/>
        </w:rPr>
        <w:t xml:space="preserve"> RATIONAL</w:t>
      </w:r>
      <w:r>
        <w:rPr>
          <w:spacing w:val="1"/>
        </w:rPr>
        <w:t>E</w:t>
      </w:r>
      <w:bookmarkEnd w:id="1"/>
      <w:r w:rsidRPr="00C33144">
        <w:rPr>
          <w:spacing w:val="1"/>
        </w:rPr>
        <w:t xml:space="preserve"> </w:t>
      </w:r>
    </w:p>
    <w:p w:rsidR="00D579DD" w:rsidRPr="009614F0" w:rsidRDefault="00D579DD" w:rsidP="001B7821">
      <w:pPr>
        <w:pStyle w:val="a4"/>
        <w:autoSpaceDE w:val="0"/>
        <w:autoSpaceDN w:val="0"/>
        <w:adjustRightInd w:val="0"/>
        <w:jc w:val="both"/>
        <w:rPr>
          <w:rFonts w:ascii="Georgia" w:hAnsi="Georgia" w:cs="Times New Roman"/>
          <w:sz w:val="24"/>
          <w:szCs w:val="24"/>
          <w:lang w:val="en-GB"/>
        </w:rPr>
      </w:pPr>
    </w:p>
    <w:p w:rsidR="00D579DD" w:rsidRPr="00DA457C" w:rsidRDefault="00D579DD" w:rsidP="001B7821">
      <w:pPr>
        <w:pStyle w:val="Default"/>
        <w:jc w:val="both"/>
        <w:rPr>
          <w:rFonts w:ascii="Georgia" w:hAnsi="Georgia"/>
        </w:rPr>
      </w:pPr>
      <w:r w:rsidRPr="00DA457C">
        <w:rPr>
          <w:rFonts w:ascii="Georgia" w:hAnsi="Georgia"/>
        </w:rPr>
        <w:t>Our society and economy are increasingly dependent on secure telecommunications networks. These networks often are required for the secure operation of critical infrastructures, governmental services or in transport. They typically depend on terrestrial solutions. For instance, air traffic management relies on the security of ubiquitous IP-based global terrestrial networks. These networks may constitute a systemic point of failure with major safety and security threats, in particular during disruptions caused by natural or human-made disasters or by cyber</w:t>
      </w:r>
      <w:r>
        <w:rPr>
          <w:rFonts w:ascii="Georgia" w:hAnsi="Georgia"/>
        </w:rPr>
        <w:t>-</w:t>
      </w:r>
      <w:r w:rsidRPr="00DA457C">
        <w:rPr>
          <w:rFonts w:ascii="Georgia" w:hAnsi="Georgia"/>
        </w:rPr>
        <w:t xml:space="preserve">attacks. </w:t>
      </w:r>
    </w:p>
    <w:p w:rsidR="00D579DD" w:rsidRPr="00DA457C" w:rsidRDefault="00D579DD" w:rsidP="001B7821">
      <w:pPr>
        <w:pStyle w:val="Default"/>
        <w:jc w:val="both"/>
        <w:rPr>
          <w:rFonts w:ascii="Georgia" w:hAnsi="Georgia"/>
        </w:rPr>
      </w:pPr>
    </w:p>
    <w:p w:rsidR="00D579DD" w:rsidRPr="00DA457C" w:rsidRDefault="00D579DD" w:rsidP="001B7821">
      <w:pPr>
        <w:pStyle w:val="Default"/>
        <w:jc w:val="both"/>
        <w:rPr>
          <w:rFonts w:ascii="Georgia" w:hAnsi="Georgia"/>
        </w:rPr>
      </w:pPr>
      <w:r w:rsidRPr="00DA457C">
        <w:rPr>
          <w:rFonts w:ascii="Georgia" w:hAnsi="Georgia"/>
        </w:rPr>
        <w:t xml:space="preserve">Terrestrial network solutions may benefit from Satcom infrastructure to reduce vulnerability and to increase the overall resilience. Satcom can provide a secure space component as a self-standing element or in complement to an otherwise terrestrial telecommunications system. </w:t>
      </w:r>
    </w:p>
    <w:p w:rsidR="00D579DD" w:rsidRDefault="00D579DD" w:rsidP="001B7821">
      <w:pPr>
        <w:pStyle w:val="Default"/>
        <w:jc w:val="both"/>
        <w:rPr>
          <w:rFonts w:ascii="Georgia" w:hAnsi="Georgia"/>
        </w:rPr>
      </w:pPr>
      <w:r w:rsidRPr="00DA457C">
        <w:rPr>
          <w:rFonts w:ascii="Georgia" w:hAnsi="Georgia"/>
        </w:rPr>
        <w:t xml:space="preserve">Such an increased role and importance of Satcom is also enabled by a wave of innovation and an increased diversification of the Satcom solutions over the past decade. In that context, ensuring European autonomy is essential. Support to competitiveness will enable industry to benefit from the significant economic opportunity and growing world-wide demand for secure Satcom solutions. </w:t>
      </w:r>
    </w:p>
    <w:p w:rsidR="00D579DD" w:rsidRPr="0051670B" w:rsidRDefault="00D579DD" w:rsidP="001B7821">
      <w:pPr>
        <w:pStyle w:val="Default"/>
        <w:jc w:val="both"/>
        <w:rPr>
          <w:rFonts w:ascii="Georgia" w:hAnsi="Georgia"/>
        </w:rPr>
      </w:pPr>
    </w:p>
    <w:p w:rsidR="00D579DD" w:rsidRDefault="00D579DD" w:rsidP="001B7821">
      <w:pPr>
        <w:pStyle w:val="Default"/>
        <w:jc w:val="both"/>
        <w:rPr>
          <w:rFonts w:ascii="Georgia" w:hAnsi="Georgia"/>
          <w:b/>
          <w:bCs/>
          <w:i/>
          <w:iCs/>
        </w:rPr>
      </w:pPr>
      <w:r w:rsidRPr="009C35A9">
        <w:rPr>
          <w:rFonts w:ascii="Georgia" w:hAnsi="Georgia"/>
          <w:b/>
          <w:bCs/>
          <w:i/>
          <w:iCs/>
        </w:rPr>
        <w:t xml:space="preserve">European Growing Interest in Space and in Governmental Satellite Communications </w:t>
      </w:r>
    </w:p>
    <w:p w:rsidR="00D579DD" w:rsidRPr="009C35A9" w:rsidRDefault="00D579DD" w:rsidP="00D579DD">
      <w:pPr>
        <w:pStyle w:val="Default"/>
        <w:jc w:val="both"/>
        <w:rPr>
          <w:rFonts w:ascii="Georgia" w:hAnsi="Georgia"/>
        </w:rPr>
      </w:pPr>
    </w:p>
    <w:p w:rsidR="00D579DD" w:rsidRPr="009C35A9" w:rsidRDefault="00D579DD" w:rsidP="00D579DD">
      <w:pPr>
        <w:pStyle w:val="Default"/>
        <w:jc w:val="both"/>
        <w:rPr>
          <w:rFonts w:ascii="Georgia" w:hAnsi="Georgia"/>
        </w:rPr>
      </w:pPr>
      <w:r w:rsidRPr="009C35A9">
        <w:rPr>
          <w:rFonts w:ascii="Georgia" w:hAnsi="Georgia"/>
        </w:rPr>
        <w:lastRenderedPageBreak/>
        <w:t xml:space="preserve">The ESA-EU Joint Statement setting out the “Shared vision and goals for the future of Europe in space” provides the goals and objectives for space activities in Europe for the years to come. The need to address the challenges are reflected in the Joint Statement: </w:t>
      </w:r>
    </w:p>
    <w:p w:rsidR="00D579DD" w:rsidRPr="009C35A9" w:rsidRDefault="00D579DD" w:rsidP="00D579DD">
      <w:pPr>
        <w:pStyle w:val="Default"/>
        <w:jc w:val="both"/>
        <w:rPr>
          <w:rFonts w:ascii="Georgia" w:hAnsi="Georgia"/>
        </w:rPr>
      </w:pPr>
      <w:r w:rsidRPr="009C35A9">
        <w:rPr>
          <w:rFonts w:ascii="Georgia" w:hAnsi="Georgia"/>
        </w:rPr>
        <w:t xml:space="preserve">• </w:t>
      </w:r>
      <w:r>
        <w:rPr>
          <w:rFonts w:ascii="Georgia" w:hAnsi="Georgia"/>
        </w:rPr>
        <w:t xml:space="preserve"> </w:t>
      </w:r>
      <w:r w:rsidRPr="009C35A9">
        <w:rPr>
          <w:rFonts w:ascii="Georgia" w:hAnsi="Georgia"/>
        </w:rPr>
        <w:t xml:space="preserve">Foster a globally competitive European space sector, by supporting research innovation, entrepreneurship for growth and jobs across all Member States, and seizing larger shares of global markets; </w:t>
      </w:r>
    </w:p>
    <w:p w:rsidR="00D579DD" w:rsidRPr="009C35A9" w:rsidRDefault="00D579DD" w:rsidP="00D579DD">
      <w:pPr>
        <w:pStyle w:val="Default"/>
        <w:jc w:val="both"/>
        <w:rPr>
          <w:rFonts w:ascii="Georgia" w:hAnsi="Georgia"/>
        </w:rPr>
      </w:pPr>
      <w:r w:rsidRPr="009C35A9">
        <w:rPr>
          <w:rFonts w:ascii="Georgia" w:hAnsi="Georgia"/>
        </w:rPr>
        <w:t xml:space="preserve">• </w:t>
      </w:r>
      <w:r>
        <w:rPr>
          <w:rFonts w:ascii="Georgia" w:hAnsi="Georgia"/>
        </w:rPr>
        <w:t xml:space="preserve"> </w:t>
      </w:r>
      <w:r w:rsidRPr="009C35A9">
        <w:rPr>
          <w:rFonts w:ascii="Georgia" w:hAnsi="Georgia"/>
        </w:rPr>
        <w:t xml:space="preserve">Maximise the integration of space into European society and economy, by strengthening synergies between civilian and security activities in the field of navigation, communication and observation, including through monitoring borders, land and maritime security conditions; </w:t>
      </w:r>
    </w:p>
    <w:p w:rsidR="00D579DD" w:rsidRPr="009C35A9" w:rsidRDefault="00D579DD" w:rsidP="00D579DD">
      <w:pPr>
        <w:pStyle w:val="Default"/>
        <w:jc w:val="both"/>
        <w:rPr>
          <w:rFonts w:ascii="Georgia" w:hAnsi="Georgia"/>
        </w:rPr>
      </w:pPr>
      <w:r w:rsidRPr="009C35A9">
        <w:rPr>
          <w:rFonts w:ascii="Georgia" w:hAnsi="Georgia"/>
        </w:rPr>
        <w:t xml:space="preserve">• </w:t>
      </w:r>
      <w:r>
        <w:rPr>
          <w:rFonts w:ascii="Georgia" w:hAnsi="Georgia"/>
        </w:rPr>
        <w:t xml:space="preserve"> </w:t>
      </w:r>
      <w:r w:rsidRPr="009C35A9">
        <w:rPr>
          <w:rFonts w:ascii="Georgia" w:hAnsi="Georgia"/>
        </w:rPr>
        <w:t xml:space="preserve">Ensure European autonomy in accessing and using space in a safe and secure environment, and in particular consolidate and protect infrastructures, including against cyber threats. </w:t>
      </w:r>
    </w:p>
    <w:p w:rsidR="00D579DD" w:rsidRPr="009C35A9" w:rsidRDefault="00D579DD" w:rsidP="00D579DD">
      <w:pPr>
        <w:pStyle w:val="Default"/>
        <w:jc w:val="both"/>
        <w:rPr>
          <w:rFonts w:ascii="Georgia" w:hAnsi="Georgia"/>
        </w:rPr>
      </w:pPr>
    </w:p>
    <w:p w:rsidR="00D579DD" w:rsidRDefault="00D579DD" w:rsidP="00D579DD">
      <w:pPr>
        <w:pStyle w:val="a4"/>
        <w:autoSpaceDE w:val="0"/>
        <w:autoSpaceDN w:val="0"/>
        <w:adjustRightInd w:val="0"/>
        <w:jc w:val="both"/>
        <w:rPr>
          <w:rFonts w:ascii="Georgia" w:hAnsi="Georgia"/>
          <w:sz w:val="24"/>
          <w:szCs w:val="24"/>
        </w:rPr>
      </w:pPr>
      <w:r w:rsidRPr="009C35A9">
        <w:rPr>
          <w:rFonts w:ascii="Georgia" w:hAnsi="Georgia"/>
          <w:sz w:val="24"/>
          <w:szCs w:val="24"/>
        </w:rPr>
        <w:t>The regulation on the future EU space programme includes the GOVSATCOM component that aims to cover a wide set of application sectors with safety and security emphasis and the development of additional space segments in due time is anticipated.</w:t>
      </w:r>
    </w:p>
    <w:p w:rsidR="00D579DD" w:rsidRDefault="00D579DD" w:rsidP="00D579DD">
      <w:pPr>
        <w:pStyle w:val="a4"/>
        <w:autoSpaceDE w:val="0"/>
        <w:autoSpaceDN w:val="0"/>
        <w:adjustRightInd w:val="0"/>
        <w:jc w:val="both"/>
        <w:rPr>
          <w:rFonts w:ascii="Georgia" w:hAnsi="Georgia"/>
          <w:sz w:val="24"/>
          <w:szCs w:val="24"/>
        </w:rPr>
      </w:pPr>
    </w:p>
    <w:p w:rsidR="00D579DD" w:rsidRPr="00DA457C" w:rsidRDefault="00D579DD" w:rsidP="00D579DD">
      <w:pPr>
        <w:jc w:val="both"/>
        <w:rPr>
          <w:rFonts w:ascii="Georgia" w:hAnsi="Georgia"/>
          <w:sz w:val="24"/>
          <w:szCs w:val="24"/>
        </w:rPr>
      </w:pPr>
      <w:r w:rsidRPr="00DA457C">
        <w:rPr>
          <w:rFonts w:ascii="Georgia" w:hAnsi="Georgia"/>
          <w:sz w:val="24"/>
          <w:szCs w:val="24"/>
        </w:rPr>
        <w:t xml:space="preserve">At CM16, ESA launched the GOVSATCOM Precursor program, an initiative with a budget envelope of 85 MEuro that aimed to support Industry in its efforts to bring to the market new disruptive digital platforms, termed Pooling and Sharing (PSS) systems, with a goal to allow a near real-time seamless matchmaking between Satcom demands and Satcom offers for institutional and commercial users that have specific reliability, availability and security demands.  That resulted in four satellite operator initiated projects called PACIS that ran from 2016 to 2020. In addition, two </w:t>
      </w:r>
      <w:r w:rsidRPr="00DA457C">
        <w:rPr>
          <w:rFonts w:ascii="Georgia" w:hAnsi="Georgia"/>
          <w:bCs/>
          <w:sz w:val="24"/>
          <w:szCs w:val="24"/>
        </w:rPr>
        <w:t>recently completed parallel studies funded by ESA that included participation from Greek industry (Preliminary Design of a Secure Satcom Pooling &amp; Sharing System for Global Markets), focused on defining design requirements and possible different versions of the PSS operations</w:t>
      </w:r>
      <w:r w:rsidRPr="00DA457C">
        <w:rPr>
          <w:rFonts w:ascii="Georgia" w:hAnsi="Georgia"/>
          <w:sz w:val="24"/>
          <w:szCs w:val="24"/>
        </w:rPr>
        <w:t xml:space="preserve">. </w:t>
      </w:r>
    </w:p>
    <w:p w:rsidR="00D579DD" w:rsidRPr="00DA457C" w:rsidRDefault="00D579DD" w:rsidP="00D579DD">
      <w:pPr>
        <w:pStyle w:val="a4"/>
        <w:autoSpaceDE w:val="0"/>
        <w:autoSpaceDN w:val="0"/>
        <w:adjustRightInd w:val="0"/>
        <w:jc w:val="both"/>
        <w:rPr>
          <w:rFonts w:ascii="Georgia" w:hAnsi="Georgia" w:cs="Times New Roman"/>
          <w:sz w:val="24"/>
          <w:szCs w:val="24"/>
        </w:rPr>
      </w:pPr>
    </w:p>
    <w:p w:rsidR="00D579DD" w:rsidRPr="00DA457C" w:rsidRDefault="00D579DD" w:rsidP="00D579DD">
      <w:pPr>
        <w:pStyle w:val="Default"/>
        <w:jc w:val="both"/>
        <w:rPr>
          <w:rFonts w:ascii="Georgia" w:hAnsi="Georgia"/>
        </w:rPr>
      </w:pPr>
      <w:r w:rsidRPr="00DA457C">
        <w:rPr>
          <w:rFonts w:ascii="Georgia" w:eastAsia="Times New Roman" w:hAnsi="Georgia"/>
        </w:rPr>
        <w:t xml:space="preserve">To respond to the challenges addressed in the ESA-EU Joint Statement setting out the “Shared vision and goals for the future of Europe in space”, specifically to those related to safety and security, the Director General included the development of an ESA Space Safety and Security initiative in his vision and plan laid out in the Resolution “Towards Space 4.0 for a United </w:t>
      </w:r>
      <w:r w:rsidRPr="00DA457C">
        <w:rPr>
          <w:rFonts w:ascii="Georgia" w:hAnsi="Georgia"/>
        </w:rPr>
        <w:t>Space in Europe” that ESA ministers endorsed at the Council meeting at Ministerial level in December 2016 (CM16). The Resolution further specified that the initiative would be submitted for agreement at the subsequent Ministerial meeting. For Space19+, ESA therefore proposed a new programmatic pillar: Safety and Security including “Space Safety”, “Safety and Security Applications”, and “Cyber-security”. The ARTES Contribution to this resulted in the proposal for the creation of the ARTES Strategic Programme Line “Space Systems for Safety and Security” (4S),</w:t>
      </w:r>
      <w:r>
        <w:rPr>
          <w:rFonts w:ascii="Georgia" w:hAnsi="Georgia"/>
        </w:rPr>
        <w:t xml:space="preserve"> </w:t>
      </w:r>
      <w:r w:rsidRPr="00DA457C">
        <w:rPr>
          <w:rFonts w:ascii="Georgia" w:hAnsi="Georgia"/>
        </w:rPr>
        <w:t>that was approved at SPACE19+.</w:t>
      </w:r>
    </w:p>
    <w:p w:rsidR="00D579DD" w:rsidRDefault="00D579DD" w:rsidP="00D579DD">
      <w:pPr>
        <w:autoSpaceDE w:val="0"/>
        <w:autoSpaceDN w:val="0"/>
        <w:adjustRightInd w:val="0"/>
        <w:jc w:val="both"/>
        <w:rPr>
          <w:rFonts w:ascii="Georgia" w:hAnsi="Georgia" w:cs="Times New Roman"/>
          <w:sz w:val="24"/>
          <w:szCs w:val="24"/>
        </w:rPr>
      </w:pPr>
    </w:p>
    <w:p w:rsidR="001B7821" w:rsidRPr="00B42D36" w:rsidRDefault="001B7821" w:rsidP="00D579DD">
      <w:pPr>
        <w:autoSpaceDE w:val="0"/>
        <w:autoSpaceDN w:val="0"/>
        <w:adjustRightInd w:val="0"/>
        <w:jc w:val="both"/>
        <w:rPr>
          <w:rFonts w:ascii="Georgia" w:hAnsi="Georgia" w:cs="Times New Roman"/>
          <w:sz w:val="24"/>
          <w:szCs w:val="24"/>
        </w:rPr>
      </w:pPr>
    </w:p>
    <w:p w:rsidR="00D579DD" w:rsidRPr="00C33144" w:rsidRDefault="00D579DD" w:rsidP="00D579DD">
      <w:pPr>
        <w:pStyle w:val="1"/>
        <w:numPr>
          <w:ilvl w:val="0"/>
          <w:numId w:val="1"/>
        </w:numPr>
        <w:tabs>
          <w:tab w:val="left" w:pos="1011"/>
          <w:tab w:val="left" w:pos="8647"/>
        </w:tabs>
        <w:spacing w:before="68"/>
        <w:ind w:right="1942"/>
        <w:jc w:val="both"/>
        <w:rPr>
          <w:b w:val="0"/>
          <w:bCs w:val="0"/>
        </w:rPr>
      </w:pPr>
      <w:bookmarkStart w:id="2" w:name="_Toc54616554"/>
      <w:r>
        <w:rPr>
          <w:spacing w:val="1"/>
        </w:rPr>
        <w:t>ARTES 4S OBJECTIVES</w:t>
      </w:r>
      <w:bookmarkEnd w:id="2"/>
      <w:r>
        <w:rPr>
          <w:spacing w:val="1"/>
        </w:rPr>
        <w:t xml:space="preserve"> </w:t>
      </w:r>
    </w:p>
    <w:p w:rsidR="00D579DD" w:rsidRPr="00B42D36" w:rsidRDefault="00D579DD" w:rsidP="00D579DD">
      <w:pPr>
        <w:autoSpaceDE w:val="0"/>
        <w:autoSpaceDN w:val="0"/>
        <w:adjustRightInd w:val="0"/>
        <w:jc w:val="both"/>
        <w:rPr>
          <w:rFonts w:ascii="Georgia" w:hAnsi="Georgia" w:cs="Times New Roman"/>
          <w:sz w:val="24"/>
          <w:szCs w:val="24"/>
        </w:rPr>
      </w:pPr>
    </w:p>
    <w:p w:rsidR="00D579DD" w:rsidRDefault="00D579DD" w:rsidP="00D579DD">
      <w:pPr>
        <w:jc w:val="both"/>
        <w:rPr>
          <w:rFonts w:ascii="Georgia" w:hAnsi="Georgia"/>
          <w:sz w:val="24"/>
          <w:szCs w:val="24"/>
          <w:lang w:eastAsia="fr-FR"/>
        </w:rPr>
      </w:pPr>
      <w:r w:rsidRPr="00DA457C">
        <w:rPr>
          <w:rFonts w:ascii="Georgia" w:hAnsi="Georgia"/>
          <w:sz w:val="24"/>
          <w:szCs w:val="24"/>
          <w:lang w:eastAsia="fr-FR"/>
        </w:rPr>
        <w:lastRenderedPageBreak/>
        <w:t xml:space="preserve">ESA, through the ARTES Programme, is fully committed to support the European SatCom sector in this effort to put forward competitive solutions in that domain. Importance of responding to institutional and public-regulated needs has been fully recognized: a new Strategic Programme Line for “Space Systems for Safety and Security” (4S) has been launched in 2020. 4S has the double objective to support competitiveness to enable European industry to benefit from the significant economic opportunity and growing world-wide demand for secure SatCom solutions, as well as respond to the growing European societal and institutional needs in Safety and Security. It is also the ambition of 4S to bring ESA support to sectorial public bodies such as Eurocontrol, European Maritime Safety Agency (EMSA) and al in their SatCom-related endeavors, and to European Commission for more specific initiatives such as to EU GOVSATCOM, to the EU Single European Sky and the EU Quantum </w:t>
      </w:r>
      <w:r>
        <w:rPr>
          <w:rFonts w:ascii="Georgia" w:hAnsi="Georgia"/>
          <w:sz w:val="24"/>
          <w:szCs w:val="24"/>
          <w:lang w:eastAsia="fr-FR"/>
        </w:rPr>
        <w:t xml:space="preserve">Infrastructure </w:t>
      </w:r>
      <w:r w:rsidRPr="00DA457C">
        <w:rPr>
          <w:rFonts w:ascii="Georgia" w:hAnsi="Georgia"/>
          <w:sz w:val="24"/>
          <w:szCs w:val="24"/>
          <w:lang w:eastAsia="fr-FR"/>
        </w:rPr>
        <w:t xml:space="preserve">Flagship initiatives. </w:t>
      </w:r>
    </w:p>
    <w:p w:rsidR="00D579DD" w:rsidRDefault="00D579DD" w:rsidP="00D579DD">
      <w:pPr>
        <w:pStyle w:val="a4"/>
        <w:autoSpaceDE w:val="0"/>
        <w:autoSpaceDN w:val="0"/>
        <w:adjustRightInd w:val="0"/>
        <w:jc w:val="both"/>
        <w:rPr>
          <w:rFonts w:ascii="Georgia" w:hAnsi="Georgia" w:cs="Times New Roman"/>
          <w:sz w:val="24"/>
          <w:szCs w:val="24"/>
        </w:rPr>
      </w:pPr>
    </w:p>
    <w:p w:rsidR="001B7821" w:rsidRPr="00BF0EB6" w:rsidRDefault="001B7821" w:rsidP="00D579DD">
      <w:pPr>
        <w:pStyle w:val="a4"/>
        <w:autoSpaceDE w:val="0"/>
        <w:autoSpaceDN w:val="0"/>
        <w:adjustRightInd w:val="0"/>
        <w:jc w:val="both"/>
        <w:rPr>
          <w:rFonts w:ascii="Georgia" w:hAnsi="Georgia" w:cs="Times New Roman"/>
          <w:sz w:val="24"/>
          <w:szCs w:val="24"/>
        </w:rPr>
      </w:pPr>
    </w:p>
    <w:p w:rsidR="00D579DD" w:rsidRPr="009F1498" w:rsidRDefault="00D579DD" w:rsidP="00D579DD">
      <w:pPr>
        <w:pStyle w:val="1"/>
        <w:numPr>
          <w:ilvl w:val="0"/>
          <w:numId w:val="1"/>
        </w:numPr>
        <w:tabs>
          <w:tab w:val="left" w:pos="1011"/>
        </w:tabs>
        <w:ind w:right="382"/>
        <w:jc w:val="both"/>
      </w:pPr>
      <w:bookmarkStart w:id="3" w:name="_Toc54616555"/>
      <w:r w:rsidRPr="00C33144">
        <w:rPr>
          <w:spacing w:val="1"/>
        </w:rPr>
        <w:t>DESCR</w:t>
      </w:r>
      <w:r w:rsidRPr="00C33144">
        <w:t>I</w:t>
      </w:r>
      <w:r w:rsidRPr="00C33144">
        <w:rPr>
          <w:spacing w:val="1"/>
        </w:rPr>
        <w:t>PT</w:t>
      </w:r>
      <w:r w:rsidRPr="00C33144">
        <w:t>I</w:t>
      </w:r>
      <w:r w:rsidRPr="00C33144">
        <w:rPr>
          <w:spacing w:val="1"/>
        </w:rPr>
        <w:t>O</w:t>
      </w:r>
      <w:r w:rsidRPr="00C33144">
        <w:t>N</w:t>
      </w:r>
      <w:r w:rsidRPr="00C33144">
        <w:rPr>
          <w:spacing w:val="-18"/>
        </w:rPr>
        <w:t xml:space="preserve"> </w:t>
      </w:r>
      <w:r w:rsidRPr="00C33144">
        <w:rPr>
          <w:spacing w:val="1"/>
        </w:rPr>
        <w:t>O</w:t>
      </w:r>
      <w:r w:rsidRPr="00C33144">
        <w:t>F</w:t>
      </w:r>
      <w:r w:rsidRPr="00C33144">
        <w:rPr>
          <w:spacing w:val="-17"/>
        </w:rPr>
        <w:t xml:space="preserve"> </w:t>
      </w:r>
      <w:r w:rsidRPr="00C33144">
        <w:rPr>
          <w:spacing w:val="1"/>
        </w:rPr>
        <w:t>TH</w:t>
      </w:r>
      <w:r w:rsidRPr="00C33144">
        <w:t>E</w:t>
      </w:r>
      <w:r w:rsidRPr="00C33144">
        <w:rPr>
          <w:spacing w:val="-17"/>
        </w:rPr>
        <w:t xml:space="preserve"> </w:t>
      </w:r>
      <w:r>
        <w:rPr>
          <w:spacing w:val="-17"/>
        </w:rPr>
        <w:t xml:space="preserve">ARTES 4S </w:t>
      </w:r>
      <w:r w:rsidRPr="00C33144">
        <w:rPr>
          <w:spacing w:val="1"/>
        </w:rPr>
        <w:t>OPPORTUN</w:t>
      </w:r>
      <w:r w:rsidRPr="00C33144">
        <w:t>I</w:t>
      </w:r>
      <w:r w:rsidRPr="00C33144">
        <w:rPr>
          <w:spacing w:val="1"/>
        </w:rPr>
        <w:t>TY</w:t>
      </w:r>
      <w:r>
        <w:rPr>
          <w:spacing w:val="1"/>
        </w:rPr>
        <w:t xml:space="preserve"> FOR GREEK INDUSTRY</w:t>
      </w:r>
      <w:bookmarkEnd w:id="3"/>
    </w:p>
    <w:p w:rsidR="00D579DD" w:rsidRPr="00C33144" w:rsidRDefault="00D579DD" w:rsidP="00D579DD">
      <w:pPr>
        <w:pStyle w:val="a3"/>
        <w:spacing w:line="239" w:lineRule="auto"/>
        <w:ind w:left="0" w:right="108"/>
        <w:jc w:val="both"/>
      </w:pPr>
    </w:p>
    <w:p w:rsidR="00D579DD" w:rsidRDefault="00D579DD" w:rsidP="00D579DD">
      <w:pPr>
        <w:pStyle w:val="1"/>
        <w:tabs>
          <w:tab w:val="left" w:pos="1011"/>
        </w:tabs>
        <w:ind w:right="-43" w:hanging="1011"/>
        <w:jc w:val="both"/>
        <w:rPr>
          <w:spacing w:val="1"/>
        </w:rPr>
      </w:pPr>
      <w:bookmarkStart w:id="4" w:name="_Toc54616556"/>
      <w:r>
        <w:rPr>
          <w:spacing w:val="1"/>
        </w:rPr>
        <w:t>4.1 Background of GreeCom &amp; Objectives Related to this AO</w:t>
      </w:r>
      <w:bookmarkEnd w:id="4"/>
    </w:p>
    <w:p w:rsidR="00D579DD" w:rsidRDefault="00D579DD" w:rsidP="00D579DD">
      <w:pPr>
        <w:jc w:val="both"/>
        <w:rPr>
          <w:rFonts w:ascii="Georgia" w:hAnsi="Georgia"/>
          <w:sz w:val="24"/>
          <w:szCs w:val="24"/>
        </w:rPr>
      </w:pPr>
    </w:p>
    <w:p w:rsidR="00D579DD" w:rsidRDefault="00D579DD" w:rsidP="00D579DD">
      <w:pPr>
        <w:jc w:val="both"/>
        <w:rPr>
          <w:rFonts w:ascii="Georgia" w:eastAsia="Georgia" w:hAnsi="Georgia" w:cs="Georgia"/>
          <w:sz w:val="24"/>
          <w:szCs w:val="24"/>
        </w:rPr>
      </w:pPr>
      <w:r>
        <w:rPr>
          <w:rFonts w:ascii="Georgia" w:eastAsia="Georgia" w:hAnsi="Georgia" w:cs="Georgia"/>
          <w:sz w:val="24"/>
          <w:szCs w:val="24"/>
        </w:rPr>
        <w:t xml:space="preserve">Since 2019, Greece has its own operational governmental satellite communications system interconnecting Government and Security Users. The Greek system is referenced as GreeCom (Greek Governmental SatCom). It has been developed under the authority of the General Secretariat of Telecommunications and Post of the Ministry of Digital Governance responsible for civilian space matters. The civilian part is installed in all high level governmental offices, parliament, civil protection, police and embassies outside Greece. It is based on the exploitation of Greek frequencies and orbital position of the HellasSat satellites. These are operated by Hellas Sat s.a. which is a satellite communications solutions provider offering coverage over Europe, Middle East and Southern Africa. It has operated since 2001 upon licenses provided by Greece and Cyprus. The Greek license was renewed in 2017. HellasSat 2 was launched on 13 May 2003, HellasSat 3 was launched on June 2017 and HellasSat 4 was lunched on February 2019. </w:t>
      </w:r>
    </w:p>
    <w:p w:rsidR="00D579DD" w:rsidRDefault="00D579DD" w:rsidP="00D579DD">
      <w:pPr>
        <w:jc w:val="both"/>
        <w:rPr>
          <w:rFonts w:ascii="Georgia" w:hAnsi="Georgia"/>
          <w:sz w:val="24"/>
          <w:szCs w:val="24"/>
        </w:rPr>
      </w:pPr>
    </w:p>
    <w:p w:rsidR="00D579DD" w:rsidRDefault="00D579DD" w:rsidP="00D579DD">
      <w:pPr>
        <w:jc w:val="both"/>
        <w:rPr>
          <w:rFonts w:ascii="Georgia" w:hAnsi="Georgia"/>
          <w:sz w:val="24"/>
          <w:szCs w:val="24"/>
        </w:rPr>
      </w:pPr>
      <w:r>
        <w:rPr>
          <w:rFonts w:ascii="Georgia" w:eastAsia="Georgia" w:hAnsi="Georgia" w:cs="Georgia"/>
          <w:sz w:val="24"/>
          <w:szCs w:val="24"/>
        </w:rPr>
        <w:t xml:space="preserve">Furthermore, Greece engages with the EU, EDA GSA and ESA </w:t>
      </w:r>
      <w:r w:rsidRPr="007842B2">
        <w:rPr>
          <w:rFonts w:ascii="Georgia" w:eastAsia="Georgia" w:hAnsi="Georgia" w:cs="Georgia"/>
          <w:sz w:val="24"/>
          <w:szCs w:val="24"/>
        </w:rPr>
        <w:t xml:space="preserve">ARTES </w:t>
      </w:r>
      <w:r>
        <w:rPr>
          <w:rFonts w:ascii="Georgia" w:eastAsia="Georgia" w:hAnsi="Georgia" w:cs="Georgia"/>
          <w:sz w:val="24"/>
          <w:szCs w:val="24"/>
        </w:rPr>
        <w:t xml:space="preserve">and is interested to play an active role in </w:t>
      </w:r>
      <w:r w:rsidRPr="00925B1D">
        <w:rPr>
          <w:rFonts w:ascii="Georgia" w:eastAsia="Georgia" w:hAnsi="Georgia" w:cs="Georgia"/>
          <w:sz w:val="24"/>
          <w:szCs w:val="24"/>
        </w:rPr>
        <w:t>the European Governmental Satellite Communications (GovSatCom).</w:t>
      </w:r>
    </w:p>
    <w:p w:rsidR="00D579DD" w:rsidRPr="00BF44B7" w:rsidRDefault="00D579DD" w:rsidP="00D579DD">
      <w:pPr>
        <w:jc w:val="both"/>
        <w:rPr>
          <w:rFonts w:ascii="Georgia" w:hAnsi="Georgia"/>
          <w:sz w:val="24"/>
          <w:szCs w:val="24"/>
        </w:rPr>
      </w:pPr>
    </w:p>
    <w:p w:rsidR="00D579DD" w:rsidRDefault="00D579DD" w:rsidP="00D579DD">
      <w:pPr>
        <w:jc w:val="both"/>
        <w:rPr>
          <w:rFonts w:ascii="Georgia" w:hAnsi="Georgia"/>
          <w:sz w:val="24"/>
          <w:szCs w:val="24"/>
        </w:rPr>
      </w:pPr>
      <w:r w:rsidRPr="00BF44B7">
        <w:rPr>
          <w:rFonts w:ascii="Georgia" w:hAnsi="Georgia"/>
          <w:sz w:val="24"/>
          <w:szCs w:val="24"/>
        </w:rPr>
        <w:t>Greece is also a participant and contributor of K</w:t>
      </w:r>
      <w:r>
        <w:rPr>
          <w:rFonts w:ascii="Georgia" w:hAnsi="Georgia"/>
          <w:sz w:val="24"/>
          <w:szCs w:val="24"/>
        </w:rPr>
        <w:t>u</w:t>
      </w:r>
      <w:r w:rsidRPr="00BF44B7">
        <w:rPr>
          <w:rFonts w:ascii="Georgia" w:hAnsi="Georgia"/>
          <w:sz w:val="24"/>
          <w:szCs w:val="24"/>
        </w:rPr>
        <w:t>-Capacity to the EDA Gov</w:t>
      </w:r>
      <w:r>
        <w:rPr>
          <w:rFonts w:ascii="Georgia" w:hAnsi="Georgia"/>
          <w:sz w:val="24"/>
          <w:szCs w:val="24"/>
        </w:rPr>
        <w:t>S</w:t>
      </w:r>
      <w:r w:rsidRPr="00BF44B7">
        <w:rPr>
          <w:rFonts w:ascii="Georgia" w:hAnsi="Georgia"/>
          <w:sz w:val="24"/>
          <w:szCs w:val="24"/>
        </w:rPr>
        <w:t>at</w:t>
      </w:r>
      <w:r>
        <w:rPr>
          <w:rFonts w:ascii="Georgia" w:hAnsi="Georgia"/>
          <w:sz w:val="24"/>
          <w:szCs w:val="24"/>
        </w:rPr>
        <w:t>C</w:t>
      </w:r>
      <w:r w:rsidRPr="00BF44B7">
        <w:rPr>
          <w:rFonts w:ascii="Georgia" w:hAnsi="Georgia"/>
          <w:sz w:val="24"/>
          <w:szCs w:val="24"/>
        </w:rPr>
        <w:t>om Demonstrator, also launched in 2019</w:t>
      </w:r>
      <w:r>
        <w:rPr>
          <w:rFonts w:ascii="Georgia" w:hAnsi="Georgia"/>
          <w:sz w:val="24"/>
          <w:szCs w:val="24"/>
        </w:rPr>
        <w:t xml:space="preserve">. With respect to EC activities, </w:t>
      </w:r>
      <w:r>
        <w:rPr>
          <w:rFonts w:ascii="Georgia" w:eastAsia="Georgia" w:hAnsi="Georgia" w:cs="Georgia"/>
          <w:sz w:val="24"/>
          <w:szCs w:val="24"/>
        </w:rPr>
        <w:t xml:space="preserve">Greece is </w:t>
      </w:r>
      <w:r w:rsidRPr="00AA6E2B">
        <w:rPr>
          <w:rFonts w:ascii="Georgia" w:eastAsia="Georgia" w:hAnsi="Georgia" w:cs="Georgia"/>
          <w:sz w:val="24"/>
          <w:szCs w:val="24"/>
        </w:rPr>
        <w:t xml:space="preserve">engaging at the EU level in the EU GovSatCom Network of Users of governmental Satellite Communications and expected demos. </w:t>
      </w:r>
      <w:r>
        <w:rPr>
          <w:rFonts w:ascii="Georgia" w:hAnsi="Georgia"/>
          <w:sz w:val="24"/>
          <w:szCs w:val="24"/>
        </w:rPr>
        <w:t xml:space="preserve">Additionally, Greece is promoting the development of multi-purpose </w:t>
      </w:r>
      <w:r w:rsidRPr="00BF44B7">
        <w:rPr>
          <w:rFonts w:ascii="Georgia" w:hAnsi="Georgia"/>
          <w:sz w:val="24"/>
          <w:szCs w:val="24"/>
        </w:rPr>
        <w:t xml:space="preserve">technologies, addressing the national priorities and leveraging </w:t>
      </w:r>
      <w:r>
        <w:rPr>
          <w:rFonts w:ascii="Georgia" w:hAnsi="Georgia"/>
          <w:sz w:val="24"/>
          <w:szCs w:val="24"/>
        </w:rPr>
        <w:t xml:space="preserve">synergies from the </w:t>
      </w:r>
      <w:r w:rsidRPr="00BF44B7">
        <w:rPr>
          <w:rFonts w:ascii="Georgia" w:hAnsi="Georgia"/>
          <w:sz w:val="24"/>
          <w:szCs w:val="24"/>
        </w:rPr>
        <w:t xml:space="preserve">participation in </w:t>
      </w:r>
      <w:r>
        <w:rPr>
          <w:rFonts w:ascii="Georgia" w:hAnsi="Georgia"/>
          <w:sz w:val="24"/>
          <w:szCs w:val="24"/>
        </w:rPr>
        <w:t xml:space="preserve">EU </w:t>
      </w:r>
      <w:r w:rsidRPr="00BF44B7">
        <w:rPr>
          <w:rFonts w:ascii="Georgia" w:hAnsi="Georgia"/>
          <w:sz w:val="24"/>
          <w:szCs w:val="24"/>
        </w:rPr>
        <w:t>and ESA programmes.</w:t>
      </w:r>
    </w:p>
    <w:p w:rsidR="00D579DD" w:rsidRDefault="00D579DD" w:rsidP="00D579DD">
      <w:pPr>
        <w:jc w:val="both"/>
        <w:rPr>
          <w:rFonts w:ascii="Georgia" w:hAnsi="Georgia"/>
          <w:sz w:val="24"/>
          <w:szCs w:val="24"/>
        </w:rPr>
      </w:pPr>
    </w:p>
    <w:p w:rsidR="00D579DD" w:rsidRPr="001950C0" w:rsidRDefault="00D579DD" w:rsidP="00D579DD">
      <w:pPr>
        <w:jc w:val="both"/>
        <w:rPr>
          <w:rFonts w:ascii="Georgia" w:hAnsi="Georgia"/>
          <w:sz w:val="24"/>
          <w:szCs w:val="24"/>
        </w:rPr>
      </w:pPr>
      <w:r w:rsidRPr="001950C0">
        <w:rPr>
          <w:rFonts w:ascii="Georgia" w:hAnsi="Georgia"/>
          <w:sz w:val="24"/>
          <w:szCs w:val="24"/>
        </w:rPr>
        <w:t xml:space="preserve">The ESA </w:t>
      </w:r>
      <w:r>
        <w:rPr>
          <w:rFonts w:ascii="Georgia" w:hAnsi="Georgia"/>
          <w:sz w:val="24"/>
          <w:szCs w:val="24"/>
        </w:rPr>
        <w:t xml:space="preserve">ARTES </w:t>
      </w:r>
      <w:r w:rsidRPr="001950C0">
        <w:rPr>
          <w:rFonts w:ascii="Georgia" w:hAnsi="Georgia"/>
          <w:sz w:val="24"/>
          <w:szCs w:val="24"/>
        </w:rPr>
        <w:t xml:space="preserve">4S </w:t>
      </w:r>
      <w:r>
        <w:rPr>
          <w:rFonts w:ascii="Georgia" w:hAnsi="Georgia"/>
          <w:sz w:val="24"/>
          <w:szCs w:val="24"/>
        </w:rPr>
        <w:t>SPL</w:t>
      </w:r>
      <w:r w:rsidRPr="001950C0">
        <w:rPr>
          <w:rFonts w:ascii="Georgia" w:hAnsi="Georgia"/>
          <w:sz w:val="24"/>
          <w:szCs w:val="24"/>
        </w:rPr>
        <w:t xml:space="preserve"> represents a unique opportunity to evolve and enhance </w:t>
      </w:r>
      <w:r>
        <w:rPr>
          <w:rFonts w:ascii="Georgia" w:hAnsi="Georgia"/>
          <w:sz w:val="24"/>
          <w:szCs w:val="24"/>
        </w:rPr>
        <w:t xml:space="preserve">the </w:t>
      </w:r>
      <w:r w:rsidRPr="001950C0">
        <w:rPr>
          <w:rFonts w:ascii="Georgia" w:hAnsi="Georgia"/>
          <w:sz w:val="24"/>
          <w:szCs w:val="24"/>
        </w:rPr>
        <w:t xml:space="preserve">National </w:t>
      </w:r>
      <w:r>
        <w:rPr>
          <w:rFonts w:ascii="Georgia" w:hAnsi="Georgia"/>
          <w:sz w:val="24"/>
          <w:szCs w:val="24"/>
        </w:rPr>
        <w:t xml:space="preserve">Governmental GreeCom </w:t>
      </w:r>
      <w:r w:rsidRPr="001950C0">
        <w:rPr>
          <w:rFonts w:ascii="Georgia" w:hAnsi="Georgia"/>
          <w:sz w:val="24"/>
          <w:szCs w:val="24"/>
        </w:rPr>
        <w:t xml:space="preserve">Programme </w:t>
      </w:r>
      <w:r>
        <w:rPr>
          <w:rFonts w:ascii="Georgia" w:hAnsi="Georgia"/>
          <w:sz w:val="24"/>
          <w:szCs w:val="24"/>
        </w:rPr>
        <w:t xml:space="preserve">around </w:t>
      </w:r>
      <w:r w:rsidRPr="001950C0">
        <w:rPr>
          <w:rFonts w:ascii="Georgia" w:hAnsi="Georgia"/>
          <w:sz w:val="24"/>
          <w:szCs w:val="24"/>
        </w:rPr>
        <w:t xml:space="preserve">the following strategic </w:t>
      </w:r>
      <w:r>
        <w:rPr>
          <w:rFonts w:ascii="Georgia" w:hAnsi="Georgia"/>
          <w:sz w:val="24"/>
          <w:szCs w:val="24"/>
        </w:rPr>
        <w:t>lines</w:t>
      </w:r>
      <w:r w:rsidRPr="001950C0">
        <w:rPr>
          <w:rFonts w:ascii="Georgia" w:hAnsi="Georgia"/>
          <w:sz w:val="24"/>
          <w:szCs w:val="24"/>
        </w:rPr>
        <w:t>:</w:t>
      </w:r>
    </w:p>
    <w:p w:rsidR="00D579DD" w:rsidRPr="001950C0" w:rsidRDefault="00D579DD" w:rsidP="00D579DD">
      <w:pPr>
        <w:pStyle w:val="a4"/>
        <w:widowControl/>
        <w:numPr>
          <w:ilvl w:val="0"/>
          <w:numId w:val="5"/>
        </w:numPr>
        <w:contextualSpacing/>
        <w:jc w:val="both"/>
        <w:rPr>
          <w:rFonts w:ascii="Georgia" w:hAnsi="Georgia"/>
          <w:sz w:val="24"/>
          <w:szCs w:val="24"/>
        </w:rPr>
      </w:pPr>
      <w:r w:rsidRPr="001950C0">
        <w:rPr>
          <w:rFonts w:ascii="Georgia" w:hAnsi="Georgia"/>
          <w:sz w:val="24"/>
          <w:szCs w:val="24"/>
        </w:rPr>
        <w:t xml:space="preserve">Enhance its security features </w:t>
      </w:r>
    </w:p>
    <w:p w:rsidR="00D579DD" w:rsidRPr="001950C0" w:rsidRDefault="00D579DD" w:rsidP="00D579DD">
      <w:pPr>
        <w:pStyle w:val="a4"/>
        <w:widowControl/>
        <w:numPr>
          <w:ilvl w:val="0"/>
          <w:numId w:val="5"/>
        </w:numPr>
        <w:contextualSpacing/>
        <w:jc w:val="both"/>
        <w:rPr>
          <w:rFonts w:ascii="Georgia" w:hAnsi="Georgia"/>
          <w:sz w:val="24"/>
          <w:szCs w:val="24"/>
        </w:rPr>
      </w:pPr>
      <w:r w:rsidRPr="001950C0">
        <w:rPr>
          <w:rFonts w:ascii="Georgia" w:hAnsi="Georgia"/>
          <w:sz w:val="24"/>
          <w:szCs w:val="24"/>
        </w:rPr>
        <w:lastRenderedPageBreak/>
        <w:t xml:space="preserve">Enlarge the area of Coverage offering interconnection to Pooling and Sharing with European and Global reach. </w:t>
      </w:r>
    </w:p>
    <w:p w:rsidR="00D579DD" w:rsidRPr="001950C0" w:rsidRDefault="00D579DD" w:rsidP="00D579DD">
      <w:pPr>
        <w:pStyle w:val="a4"/>
        <w:widowControl/>
        <w:numPr>
          <w:ilvl w:val="0"/>
          <w:numId w:val="5"/>
        </w:numPr>
        <w:contextualSpacing/>
        <w:jc w:val="both"/>
        <w:rPr>
          <w:rFonts w:ascii="Georgia" w:hAnsi="Georgia"/>
          <w:sz w:val="24"/>
          <w:szCs w:val="24"/>
        </w:rPr>
      </w:pPr>
      <w:r w:rsidRPr="001950C0">
        <w:rPr>
          <w:rFonts w:ascii="Georgia" w:hAnsi="Georgia"/>
          <w:sz w:val="24"/>
          <w:szCs w:val="24"/>
        </w:rPr>
        <w:t>Offer opportunity to develop solutions to address the global secure satcom market, this fostering development and growth</w:t>
      </w:r>
    </w:p>
    <w:p w:rsidR="00D579DD" w:rsidRPr="001950C0" w:rsidRDefault="00D579DD" w:rsidP="00D579DD">
      <w:pPr>
        <w:pStyle w:val="a4"/>
        <w:widowControl/>
        <w:numPr>
          <w:ilvl w:val="0"/>
          <w:numId w:val="5"/>
        </w:numPr>
        <w:contextualSpacing/>
        <w:jc w:val="both"/>
        <w:rPr>
          <w:rFonts w:ascii="Georgia" w:hAnsi="Georgia"/>
          <w:sz w:val="24"/>
          <w:szCs w:val="24"/>
        </w:rPr>
      </w:pPr>
      <w:r w:rsidRPr="001950C0">
        <w:rPr>
          <w:rFonts w:ascii="Georgia" w:hAnsi="Georgia"/>
          <w:sz w:val="24"/>
          <w:szCs w:val="24"/>
        </w:rPr>
        <w:t xml:space="preserve">Allow Greece to </w:t>
      </w:r>
      <w:r>
        <w:rPr>
          <w:rFonts w:ascii="Georgia" w:hAnsi="Georgia"/>
          <w:sz w:val="24"/>
          <w:szCs w:val="24"/>
        </w:rPr>
        <w:t>prepare its contribution on European level to governmental satcom solutions</w:t>
      </w:r>
    </w:p>
    <w:p w:rsidR="00D579DD" w:rsidRPr="001950C0" w:rsidRDefault="00D579DD" w:rsidP="00D579DD">
      <w:pPr>
        <w:pStyle w:val="a4"/>
        <w:widowControl/>
        <w:numPr>
          <w:ilvl w:val="0"/>
          <w:numId w:val="5"/>
        </w:numPr>
        <w:contextualSpacing/>
        <w:jc w:val="both"/>
        <w:rPr>
          <w:rFonts w:ascii="Georgia" w:hAnsi="Georgia"/>
          <w:sz w:val="24"/>
          <w:szCs w:val="24"/>
        </w:rPr>
      </w:pPr>
      <w:r w:rsidRPr="001950C0">
        <w:rPr>
          <w:rFonts w:ascii="Georgia" w:hAnsi="Georgia"/>
          <w:sz w:val="24"/>
          <w:szCs w:val="24"/>
        </w:rPr>
        <w:t xml:space="preserve">Host an anchor station/hub in the South-East Mediterranean, </w:t>
      </w:r>
      <w:r>
        <w:rPr>
          <w:rFonts w:ascii="Georgia" w:hAnsi="Georgia"/>
          <w:sz w:val="24"/>
          <w:szCs w:val="24"/>
        </w:rPr>
        <w:t>benefiting from e</w:t>
      </w:r>
      <w:r w:rsidRPr="001950C0">
        <w:rPr>
          <w:rFonts w:ascii="Georgia" w:hAnsi="Georgia"/>
          <w:sz w:val="24"/>
          <w:szCs w:val="24"/>
        </w:rPr>
        <w:t xml:space="preserve">xcellent </w:t>
      </w:r>
      <w:r>
        <w:rPr>
          <w:rFonts w:ascii="Georgia" w:hAnsi="Georgia"/>
          <w:sz w:val="24"/>
          <w:szCs w:val="24"/>
        </w:rPr>
        <w:t>meteorological conditions</w:t>
      </w:r>
      <w:r w:rsidRPr="001950C0">
        <w:rPr>
          <w:rFonts w:ascii="Georgia" w:hAnsi="Georgia"/>
          <w:sz w:val="24"/>
          <w:szCs w:val="24"/>
        </w:rPr>
        <w:t xml:space="preserve"> and </w:t>
      </w:r>
      <w:r>
        <w:rPr>
          <w:rFonts w:ascii="Georgia" w:hAnsi="Georgia"/>
          <w:sz w:val="24"/>
          <w:szCs w:val="24"/>
        </w:rPr>
        <w:t xml:space="preserve">with </w:t>
      </w:r>
      <w:r w:rsidRPr="001950C0">
        <w:rPr>
          <w:rFonts w:ascii="Georgia" w:hAnsi="Georgia"/>
          <w:sz w:val="24"/>
          <w:szCs w:val="24"/>
        </w:rPr>
        <w:t>connectivity to satellites supporting middle-east and north Africa,).</w:t>
      </w:r>
    </w:p>
    <w:p w:rsidR="00D579DD" w:rsidRPr="001950C0" w:rsidRDefault="00D579DD" w:rsidP="00D579DD">
      <w:pPr>
        <w:pStyle w:val="a4"/>
        <w:widowControl/>
        <w:numPr>
          <w:ilvl w:val="0"/>
          <w:numId w:val="5"/>
        </w:numPr>
        <w:contextualSpacing/>
        <w:jc w:val="both"/>
        <w:rPr>
          <w:rFonts w:ascii="Georgia" w:hAnsi="Georgia"/>
          <w:sz w:val="24"/>
          <w:szCs w:val="24"/>
        </w:rPr>
      </w:pPr>
      <w:r w:rsidRPr="001950C0">
        <w:rPr>
          <w:rFonts w:ascii="Georgia" w:hAnsi="Georgia"/>
          <w:sz w:val="24"/>
          <w:szCs w:val="24"/>
        </w:rPr>
        <w:t>Support and demonstrate solutions for key security applications critical to Greece and its citizens</w:t>
      </w:r>
      <w:r>
        <w:rPr>
          <w:rFonts w:ascii="Georgia" w:hAnsi="Georgia"/>
          <w:sz w:val="24"/>
          <w:szCs w:val="24"/>
        </w:rPr>
        <w:t>, such as</w:t>
      </w:r>
      <w:r w:rsidRPr="001950C0">
        <w:rPr>
          <w:rFonts w:ascii="Georgia" w:hAnsi="Georgia"/>
          <w:sz w:val="24"/>
          <w:szCs w:val="24"/>
        </w:rPr>
        <w:t>:</w:t>
      </w:r>
    </w:p>
    <w:p w:rsidR="00D579DD" w:rsidRPr="001950C0" w:rsidRDefault="00D579DD" w:rsidP="00D579DD">
      <w:pPr>
        <w:pStyle w:val="a4"/>
        <w:widowControl/>
        <w:numPr>
          <w:ilvl w:val="1"/>
          <w:numId w:val="5"/>
        </w:numPr>
        <w:contextualSpacing/>
        <w:jc w:val="both"/>
        <w:rPr>
          <w:rFonts w:ascii="Georgia" w:hAnsi="Georgia"/>
          <w:sz w:val="24"/>
          <w:szCs w:val="24"/>
        </w:rPr>
      </w:pPr>
      <w:r w:rsidRPr="001950C0">
        <w:rPr>
          <w:rFonts w:ascii="Georgia" w:hAnsi="Georgia"/>
          <w:sz w:val="24"/>
          <w:szCs w:val="24"/>
        </w:rPr>
        <w:t xml:space="preserve">Needs of Maritime Industry </w:t>
      </w:r>
    </w:p>
    <w:p w:rsidR="00D579DD" w:rsidRPr="001950C0" w:rsidRDefault="00D579DD" w:rsidP="00D579DD">
      <w:pPr>
        <w:pStyle w:val="a4"/>
        <w:widowControl/>
        <w:numPr>
          <w:ilvl w:val="1"/>
          <w:numId w:val="5"/>
        </w:numPr>
        <w:contextualSpacing/>
        <w:jc w:val="both"/>
        <w:rPr>
          <w:rFonts w:ascii="Georgia" w:hAnsi="Georgia"/>
          <w:sz w:val="24"/>
          <w:szCs w:val="24"/>
        </w:rPr>
      </w:pPr>
      <w:r w:rsidRPr="001950C0">
        <w:rPr>
          <w:rFonts w:ascii="Georgia" w:hAnsi="Georgia"/>
          <w:sz w:val="24"/>
          <w:szCs w:val="24"/>
        </w:rPr>
        <w:t>Addressing refuge Crisis and Border Control</w:t>
      </w:r>
    </w:p>
    <w:p w:rsidR="00D579DD" w:rsidRPr="001950C0" w:rsidRDefault="00D579DD" w:rsidP="00D579DD">
      <w:pPr>
        <w:pStyle w:val="a4"/>
        <w:widowControl/>
        <w:numPr>
          <w:ilvl w:val="1"/>
          <w:numId w:val="5"/>
        </w:numPr>
        <w:contextualSpacing/>
        <w:jc w:val="both"/>
        <w:rPr>
          <w:rFonts w:ascii="Georgia" w:hAnsi="Georgia"/>
          <w:sz w:val="24"/>
          <w:szCs w:val="24"/>
        </w:rPr>
      </w:pPr>
      <w:r w:rsidRPr="001950C0">
        <w:rPr>
          <w:rFonts w:ascii="Georgia" w:hAnsi="Georgia"/>
          <w:sz w:val="24"/>
          <w:szCs w:val="24"/>
        </w:rPr>
        <w:t>Fire Prevention and security of the citizens</w:t>
      </w:r>
    </w:p>
    <w:p w:rsidR="00D579DD" w:rsidRPr="001950C0" w:rsidRDefault="00D579DD" w:rsidP="00D579DD">
      <w:pPr>
        <w:pStyle w:val="a4"/>
        <w:widowControl/>
        <w:numPr>
          <w:ilvl w:val="1"/>
          <w:numId w:val="5"/>
        </w:numPr>
        <w:contextualSpacing/>
        <w:jc w:val="both"/>
        <w:rPr>
          <w:rFonts w:ascii="Georgia" w:hAnsi="Georgia"/>
          <w:sz w:val="24"/>
          <w:szCs w:val="24"/>
        </w:rPr>
      </w:pPr>
      <w:r w:rsidRPr="001950C0">
        <w:rPr>
          <w:rFonts w:ascii="Georgia" w:hAnsi="Georgia"/>
          <w:sz w:val="24"/>
          <w:szCs w:val="24"/>
        </w:rPr>
        <w:t>Interconnection of critical services in remote areas (such as Aegean islands)</w:t>
      </w:r>
    </w:p>
    <w:p w:rsidR="00D579DD" w:rsidRPr="001950C0" w:rsidRDefault="00D579DD" w:rsidP="00D579DD">
      <w:pPr>
        <w:jc w:val="both"/>
        <w:rPr>
          <w:rFonts w:ascii="Georgia" w:hAnsi="Georgia"/>
          <w:sz w:val="24"/>
          <w:szCs w:val="24"/>
        </w:rPr>
      </w:pPr>
      <w:r w:rsidRPr="001950C0">
        <w:rPr>
          <w:rFonts w:ascii="Georgia" w:hAnsi="Georgia"/>
          <w:sz w:val="24"/>
          <w:szCs w:val="24"/>
        </w:rPr>
        <w:t xml:space="preserve">This activity could be the central anchor around which a number of other </w:t>
      </w:r>
      <w:r>
        <w:rPr>
          <w:rFonts w:ascii="Georgia" w:hAnsi="Georgia"/>
          <w:sz w:val="24"/>
          <w:szCs w:val="24"/>
        </w:rPr>
        <w:t xml:space="preserve">Greek </w:t>
      </w:r>
      <w:r w:rsidRPr="001950C0">
        <w:rPr>
          <w:rFonts w:ascii="Georgia" w:hAnsi="Georgia"/>
          <w:sz w:val="24"/>
          <w:szCs w:val="24"/>
        </w:rPr>
        <w:t>safety and Security related activities could be buil</w:t>
      </w:r>
      <w:r>
        <w:rPr>
          <w:rFonts w:ascii="Georgia" w:hAnsi="Georgia"/>
          <w:sz w:val="24"/>
          <w:szCs w:val="24"/>
        </w:rPr>
        <w:t>t</w:t>
      </w:r>
      <w:r w:rsidRPr="001950C0">
        <w:rPr>
          <w:rFonts w:ascii="Georgia" w:hAnsi="Georgia"/>
          <w:sz w:val="24"/>
          <w:szCs w:val="24"/>
        </w:rPr>
        <w:t xml:space="preserve"> under the ESA 4S </w:t>
      </w:r>
      <w:r>
        <w:rPr>
          <w:rFonts w:ascii="Georgia" w:hAnsi="Georgia"/>
          <w:sz w:val="24"/>
          <w:szCs w:val="24"/>
        </w:rPr>
        <w:t xml:space="preserve">(SAGA) </w:t>
      </w:r>
      <w:r w:rsidRPr="001950C0">
        <w:rPr>
          <w:rFonts w:ascii="Georgia" w:hAnsi="Georgia"/>
          <w:sz w:val="24"/>
          <w:szCs w:val="24"/>
        </w:rPr>
        <w:t xml:space="preserve">and </w:t>
      </w:r>
      <w:r>
        <w:rPr>
          <w:rFonts w:ascii="Georgia" w:hAnsi="Georgia"/>
          <w:sz w:val="24"/>
          <w:szCs w:val="24"/>
        </w:rPr>
        <w:t>other European programmes</w:t>
      </w:r>
      <w:r w:rsidRPr="001950C0">
        <w:rPr>
          <w:rFonts w:ascii="Georgia" w:hAnsi="Georgia"/>
          <w:sz w:val="24"/>
          <w:szCs w:val="24"/>
        </w:rPr>
        <w:t>.</w:t>
      </w:r>
    </w:p>
    <w:p w:rsidR="00D579DD" w:rsidRPr="00BF44B7" w:rsidRDefault="00D579DD" w:rsidP="00D579DD">
      <w:pPr>
        <w:jc w:val="both"/>
        <w:rPr>
          <w:rFonts w:ascii="Georgia" w:hAnsi="Georgia"/>
          <w:sz w:val="24"/>
          <w:szCs w:val="24"/>
        </w:rPr>
      </w:pPr>
    </w:p>
    <w:p w:rsidR="00D579DD" w:rsidRPr="00BF44B7" w:rsidRDefault="00D579DD" w:rsidP="00D579DD">
      <w:pPr>
        <w:jc w:val="both"/>
        <w:rPr>
          <w:rFonts w:ascii="Georgia" w:hAnsi="Georgia"/>
          <w:sz w:val="24"/>
          <w:szCs w:val="24"/>
        </w:rPr>
      </w:pPr>
      <w:r w:rsidRPr="00925B1D">
        <w:rPr>
          <w:rFonts w:ascii="Georgia" w:hAnsi="Georgia"/>
          <w:sz w:val="24"/>
          <w:szCs w:val="24"/>
        </w:rPr>
        <w:t xml:space="preserve">Through this specific </w:t>
      </w:r>
      <w:r>
        <w:rPr>
          <w:rFonts w:ascii="Georgia" w:hAnsi="Georgia"/>
          <w:sz w:val="24"/>
          <w:szCs w:val="24"/>
        </w:rPr>
        <w:t>Initiative</w:t>
      </w:r>
      <w:r w:rsidRPr="00925B1D">
        <w:rPr>
          <w:rFonts w:ascii="Georgia" w:hAnsi="Georgia"/>
          <w:sz w:val="24"/>
          <w:szCs w:val="24"/>
        </w:rPr>
        <w:t xml:space="preserve"> the Greek Government aims to </w:t>
      </w:r>
      <w:r>
        <w:rPr>
          <w:rFonts w:ascii="Georgia" w:hAnsi="Georgia"/>
          <w:sz w:val="24"/>
          <w:szCs w:val="24"/>
        </w:rPr>
        <w:t>work</w:t>
      </w:r>
      <w:r w:rsidRPr="00925B1D">
        <w:rPr>
          <w:rFonts w:ascii="Georgia" w:hAnsi="Georgia"/>
          <w:sz w:val="24"/>
          <w:szCs w:val="24"/>
        </w:rPr>
        <w:t xml:space="preserve"> with the Greek industry</w:t>
      </w:r>
      <w:r>
        <w:rPr>
          <w:rFonts w:ascii="Georgia" w:hAnsi="Georgia"/>
          <w:sz w:val="24"/>
          <w:szCs w:val="24"/>
        </w:rPr>
        <w:t xml:space="preserve"> to</w:t>
      </w:r>
      <w:r w:rsidRPr="00BF44B7">
        <w:rPr>
          <w:rFonts w:ascii="Georgia" w:hAnsi="Georgia"/>
          <w:sz w:val="24"/>
          <w:szCs w:val="24"/>
        </w:rPr>
        <w:t xml:space="preserve"> build upon the existing infrastructure </w:t>
      </w:r>
      <w:r>
        <w:rPr>
          <w:rFonts w:ascii="Georgia" w:hAnsi="Georgia"/>
          <w:sz w:val="24"/>
          <w:szCs w:val="24"/>
        </w:rPr>
        <w:t>aiming</w:t>
      </w:r>
      <w:r w:rsidRPr="00BF44B7">
        <w:rPr>
          <w:rFonts w:ascii="Georgia" w:hAnsi="Georgia"/>
          <w:sz w:val="24"/>
          <w:szCs w:val="24"/>
        </w:rPr>
        <w:t xml:space="preserve"> to:</w:t>
      </w:r>
    </w:p>
    <w:p w:rsidR="00D579DD" w:rsidRPr="00BF44B7" w:rsidRDefault="00D579DD" w:rsidP="00D579DD">
      <w:pPr>
        <w:pStyle w:val="a4"/>
        <w:widowControl/>
        <w:numPr>
          <w:ilvl w:val="0"/>
          <w:numId w:val="5"/>
        </w:numPr>
        <w:contextualSpacing/>
        <w:jc w:val="both"/>
        <w:rPr>
          <w:rFonts w:ascii="Georgia" w:hAnsi="Georgia"/>
          <w:sz w:val="24"/>
          <w:szCs w:val="24"/>
        </w:rPr>
      </w:pPr>
      <w:r w:rsidRPr="00BF44B7">
        <w:rPr>
          <w:rFonts w:ascii="Georgia" w:hAnsi="Georgia"/>
          <w:sz w:val="24"/>
          <w:szCs w:val="24"/>
        </w:rPr>
        <w:t xml:space="preserve">Enhance its security features to </w:t>
      </w:r>
      <w:r>
        <w:rPr>
          <w:rFonts w:ascii="Georgia" w:hAnsi="Georgia"/>
          <w:sz w:val="24"/>
          <w:szCs w:val="24"/>
        </w:rPr>
        <w:t>prepare</w:t>
      </w:r>
      <w:r w:rsidRPr="00BF44B7">
        <w:rPr>
          <w:rFonts w:ascii="Georgia" w:hAnsi="Georgia"/>
          <w:sz w:val="24"/>
          <w:szCs w:val="24"/>
        </w:rPr>
        <w:t xml:space="preserve"> to interconnect </w:t>
      </w:r>
      <w:r>
        <w:rPr>
          <w:rFonts w:ascii="Georgia" w:hAnsi="Georgia"/>
          <w:sz w:val="24"/>
          <w:szCs w:val="24"/>
        </w:rPr>
        <w:t xml:space="preserve">with other satellite systems and users of satcom capacity and services </w:t>
      </w:r>
    </w:p>
    <w:p w:rsidR="00D579DD" w:rsidRPr="00BF44B7" w:rsidRDefault="00D579DD" w:rsidP="00D579DD">
      <w:pPr>
        <w:pStyle w:val="a4"/>
        <w:widowControl/>
        <w:numPr>
          <w:ilvl w:val="0"/>
          <w:numId w:val="5"/>
        </w:numPr>
        <w:contextualSpacing/>
        <w:jc w:val="both"/>
        <w:rPr>
          <w:rFonts w:ascii="Georgia" w:hAnsi="Georgia"/>
          <w:sz w:val="24"/>
          <w:szCs w:val="24"/>
        </w:rPr>
      </w:pPr>
      <w:r w:rsidRPr="00BF44B7">
        <w:rPr>
          <w:rFonts w:ascii="Georgia" w:hAnsi="Georgia"/>
          <w:sz w:val="24"/>
          <w:szCs w:val="24"/>
        </w:rPr>
        <w:t xml:space="preserve">Enlarge the area of Coverage offering. </w:t>
      </w:r>
    </w:p>
    <w:p w:rsidR="00D579DD" w:rsidRPr="00BF44B7" w:rsidRDefault="00D579DD" w:rsidP="00D579DD">
      <w:pPr>
        <w:pStyle w:val="a4"/>
        <w:widowControl/>
        <w:numPr>
          <w:ilvl w:val="0"/>
          <w:numId w:val="5"/>
        </w:numPr>
        <w:contextualSpacing/>
        <w:jc w:val="both"/>
        <w:rPr>
          <w:rFonts w:ascii="Georgia" w:hAnsi="Georgia"/>
          <w:sz w:val="24"/>
          <w:szCs w:val="24"/>
        </w:rPr>
      </w:pPr>
      <w:r w:rsidRPr="00BF44B7">
        <w:rPr>
          <w:rFonts w:ascii="Georgia" w:hAnsi="Georgia"/>
          <w:sz w:val="24"/>
          <w:szCs w:val="24"/>
        </w:rPr>
        <w:t>Investigate how to address the institutional needs of Greece including in areas such as maritime, civil protection, refugee crisis response, border control, fire and disaster prevention</w:t>
      </w:r>
    </w:p>
    <w:p w:rsidR="00D579DD" w:rsidRPr="00BF44B7" w:rsidRDefault="00D579DD" w:rsidP="00D579DD">
      <w:pPr>
        <w:pStyle w:val="a4"/>
        <w:widowControl/>
        <w:numPr>
          <w:ilvl w:val="0"/>
          <w:numId w:val="5"/>
        </w:numPr>
        <w:contextualSpacing/>
        <w:jc w:val="both"/>
        <w:rPr>
          <w:rFonts w:ascii="Georgia" w:hAnsi="Georgia"/>
          <w:sz w:val="24"/>
          <w:szCs w:val="24"/>
        </w:rPr>
      </w:pPr>
      <w:r w:rsidRPr="00BF44B7">
        <w:rPr>
          <w:rFonts w:ascii="Georgia" w:hAnsi="Georgia"/>
          <w:sz w:val="24"/>
          <w:szCs w:val="24"/>
        </w:rPr>
        <w:t>Demonstrate developments with users in the field</w:t>
      </w:r>
    </w:p>
    <w:p w:rsidR="00D579DD" w:rsidRDefault="00D579DD" w:rsidP="00D579DD">
      <w:pPr>
        <w:pStyle w:val="1"/>
        <w:ind w:left="0" w:firstLine="0"/>
        <w:rPr>
          <w:rStyle w:val="2Char"/>
          <w:b/>
          <w:bCs/>
          <w:i w:val="0"/>
        </w:rPr>
      </w:pPr>
    </w:p>
    <w:p w:rsidR="00D579DD" w:rsidRPr="004902C1" w:rsidRDefault="00D579DD" w:rsidP="00D579DD">
      <w:pPr>
        <w:pStyle w:val="1"/>
      </w:pPr>
      <w:bookmarkStart w:id="5" w:name="_Toc54616557"/>
      <w:r w:rsidRPr="004902C1">
        <w:rPr>
          <w:rStyle w:val="2Char"/>
          <w:b/>
          <w:bCs/>
        </w:rPr>
        <w:t>4.2 Main principles of th</w:t>
      </w:r>
      <w:r>
        <w:rPr>
          <w:rStyle w:val="2Char"/>
          <w:b/>
          <w:bCs/>
        </w:rPr>
        <w:t>is Greek initiative :</w:t>
      </w:r>
      <w:bookmarkEnd w:id="5"/>
    </w:p>
    <w:p w:rsidR="00D579DD" w:rsidRPr="00B42D36" w:rsidRDefault="00D579DD" w:rsidP="00D579DD">
      <w:pPr>
        <w:spacing w:before="2" w:line="120" w:lineRule="exact"/>
        <w:rPr>
          <w:rFonts w:ascii="Georgia" w:hAnsi="Georgia"/>
          <w:sz w:val="12"/>
          <w:szCs w:val="12"/>
        </w:rPr>
      </w:pPr>
    </w:p>
    <w:p w:rsidR="00D579DD" w:rsidRPr="00F86015" w:rsidRDefault="00D579DD" w:rsidP="00D579DD">
      <w:pPr>
        <w:pStyle w:val="a3"/>
        <w:spacing w:line="239" w:lineRule="auto"/>
        <w:ind w:left="0" w:right="108"/>
        <w:jc w:val="both"/>
        <w:rPr>
          <w:b/>
          <w:spacing w:val="33"/>
          <w:u w:val="single"/>
        </w:rPr>
      </w:pPr>
      <w:r w:rsidRPr="00731057">
        <w:rPr>
          <w:spacing w:val="-1"/>
        </w:rPr>
        <w:t>T</w:t>
      </w:r>
      <w:r w:rsidRPr="00731057">
        <w:t>his</w:t>
      </w:r>
      <w:r w:rsidR="00444868">
        <w:t xml:space="preserve"> Greek Initiative Announcement of Op</w:t>
      </w:r>
      <w:r w:rsidR="00AB274B">
        <w:t>p</w:t>
      </w:r>
      <w:r w:rsidR="00444868">
        <w:t>ortunity</w:t>
      </w:r>
      <w:r w:rsidRPr="00731057">
        <w:rPr>
          <w:spacing w:val="33"/>
        </w:rPr>
        <w:t xml:space="preserve"> </w:t>
      </w:r>
      <w:r w:rsidRPr="00731057">
        <w:t>presents an</w:t>
      </w:r>
      <w:r w:rsidRPr="00731057">
        <w:rPr>
          <w:spacing w:val="34"/>
        </w:rPr>
        <w:t xml:space="preserve"> </w:t>
      </w:r>
      <w:r w:rsidRPr="00731057">
        <w:rPr>
          <w:spacing w:val="-1"/>
        </w:rPr>
        <w:t>o</w:t>
      </w:r>
      <w:r w:rsidRPr="00731057">
        <w:t>ppo</w:t>
      </w:r>
      <w:r w:rsidRPr="00731057">
        <w:rPr>
          <w:spacing w:val="-1"/>
        </w:rPr>
        <w:t>r</w:t>
      </w:r>
      <w:r w:rsidRPr="00731057">
        <w:t>t</w:t>
      </w:r>
      <w:r w:rsidRPr="00731057">
        <w:rPr>
          <w:spacing w:val="-1"/>
        </w:rPr>
        <w:t>u</w:t>
      </w:r>
      <w:r w:rsidRPr="00731057">
        <w:t>nity</w:t>
      </w:r>
      <w:r w:rsidRPr="00731057">
        <w:rPr>
          <w:spacing w:val="33"/>
        </w:rPr>
        <w:t xml:space="preserve"> </w:t>
      </w:r>
      <w:r w:rsidRPr="00731057">
        <w:t xml:space="preserve">for both </w:t>
      </w:r>
      <w:r>
        <w:t>Greek entities</w:t>
      </w:r>
      <w:r w:rsidRPr="00731057">
        <w:t xml:space="preserve"> to enter into a partnership with ESA on development of innovative technologies / systems / services as addressed by 4S with the specific objective </w:t>
      </w:r>
      <w:r>
        <w:t xml:space="preserve">of </w:t>
      </w:r>
      <w:r w:rsidRPr="00F86015">
        <w:rPr>
          <w:b/>
          <w:u w:val="single"/>
        </w:rPr>
        <w:t xml:space="preserve">the development and evolution of the Greek </w:t>
      </w:r>
      <w:r>
        <w:rPr>
          <w:b/>
          <w:u w:val="single"/>
        </w:rPr>
        <w:t>Governmental Satcom</w:t>
      </w:r>
      <w:r w:rsidRPr="00F86015">
        <w:rPr>
          <w:b/>
          <w:u w:val="single"/>
        </w:rPr>
        <w:t xml:space="preserve"> Hub.</w:t>
      </w:r>
    </w:p>
    <w:p w:rsidR="00D579DD" w:rsidRPr="00731057" w:rsidRDefault="00D579DD" w:rsidP="00D579DD">
      <w:pPr>
        <w:pStyle w:val="a3"/>
        <w:spacing w:line="239" w:lineRule="auto"/>
        <w:ind w:left="0" w:right="108"/>
        <w:jc w:val="both"/>
      </w:pPr>
    </w:p>
    <w:p w:rsidR="001B7821" w:rsidRDefault="00D579DD" w:rsidP="00D579DD">
      <w:pPr>
        <w:pStyle w:val="a3"/>
        <w:spacing w:line="239" w:lineRule="auto"/>
        <w:ind w:left="0" w:right="108"/>
        <w:jc w:val="both"/>
      </w:pPr>
      <w:r w:rsidRPr="00731057">
        <w:t>In this partnership</w:t>
      </w:r>
      <w:r>
        <w:t>, using the appropriate Greek financial support,</w:t>
      </w:r>
      <w:r w:rsidRPr="00731057">
        <w:t xml:space="preserve"> </w:t>
      </w:r>
      <w:r>
        <w:t>Greek industry</w:t>
      </w:r>
      <w:r w:rsidRPr="00731057">
        <w:t xml:space="preserve"> shall typically cover, through co-funding, the technology and market risk associated to innovative developments. </w:t>
      </w:r>
    </w:p>
    <w:p w:rsidR="001B7821" w:rsidRDefault="001B7821" w:rsidP="00D579DD">
      <w:pPr>
        <w:pStyle w:val="a3"/>
        <w:spacing w:line="239" w:lineRule="auto"/>
        <w:ind w:left="0" w:right="108"/>
        <w:jc w:val="both"/>
      </w:pPr>
    </w:p>
    <w:p w:rsidR="00D579DD" w:rsidRPr="00C74688" w:rsidRDefault="00D579DD" w:rsidP="00D579DD">
      <w:pPr>
        <w:pStyle w:val="a3"/>
        <w:spacing w:line="239" w:lineRule="auto"/>
        <w:ind w:left="0" w:right="108"/>
        <w:jc w:val="both"/>
      </w:pPr>
      <w:r w:rsidRPr="00731057">
        <w:t>Note that the level of co-funding may depend on the lifecycle addressed in the proposed activities</w:t>
      </w:r>
      <w:r>
        <w:t xml:space="preserve">, according to ARTES </w:t>
      </w:r>
      <w:r w:rsidRPr="00C74688">
        <w:t>4.0</w:t>
      </w:r>
      <w:r w:rsidRPr="00C7384B">
        <w:rPr>
          <w:rFonts w:cs="Lucida Grande"/>
          <w:color w:val="000000"/>
        </w:rPr>
        <w:t xml:space="preserve"> </w:t>
      </w:r>
      <w:r>
        <w:rPr>
          <w:rFonts w:cs="Lucida Grande"/>
          <w:color w:val="000000"/>
        </w:rPr>
        <w:t xml:space="preserve">4S rules for </w:t>
      </w:r>
      <w:r w:rsidRPr="00C7384B">
        <w:rPr>
          <w:rFonts w:cs="Lucida Grande"/>
          <w:color w:val="000000"/>
        </w:rPr>
        <w:t>Technology &amp; Product development</w:t>
      </w:r>
      <w:r>
        <w:t xml:space="preserve"> defined in the Call for Proposals AO 10285.</w:t>
      </w:r>
    </w:p>
    <w:p w:rsidR="00D579DD" w:rsidRPr="00731057" w:rsidRDefault="00D579DD" w:rsidP="00D579DD">
      <w:pPr>
        <w:pStyle w:val="a3"/>
        <w:spacing w:line="239" w:lineRule="auto"/>
        <w:ind w:left="0" w:right="108"/>
        <w:jc w:val="both"/>
      </w:pPr>
    </w:p>
    <w:p w:rsidR="00D579DD" w:rsidRPr="00731057" w:rsidRDefault="00D579DD" w:rsidP="00D579DD">
      <w:pPr>
        <w:pStyle w:val="a3"/>
        <w:spacing w:line="239" w:lineRule="auto"/>
        <w:ind w:left="0" w:right="108"/>
        <w:jc w:val="both"/>
      </w:pPr>
      <w:r>
        <w:rPr>
          <w:spacing w:val="-1"/>
        </w:rPr>
        <w:t xml:space="preserve">The </w:t>
      </w:r>
      <w:r w:rsidRPr="00731057">
        <w:t xml:space="preserve">participating </w:t>
      </w:r>
      <w:r>
        <w:t>entity/entities</w:t>
      </w:r>
      <w:r w:rsidRPr="00731057">
        <w:t xml:space="preserve"> shall:</w:t>
      </w:r>
    </w:p>
    <w:p w:rsidR="00D579DD" w:rsidRPr="00731057" w:rsidRDefault="00D579DD" w:rsidP="00D579DD">
      <w:pPr>
        <w:pStyle w:val="a3"/>
        <w:numPr>
          <w:ilvl w:val="0"/>
          <w:numId w:val="2"/>
        </w:numPr>
        <w:spacing w:line="239" w:lineRule="auto"/>
        <w:ind w:right="108"/>
        <w:jc w:val="both"/>
        <w:rPr>
          <w:spacing w:val="9"/>
        </w:rPr>
      </w:pPr>
      <w:r w:rsidRPr="00731057">
        <w:rPr>
          <w:spacing w:val="9"/>
        </w:rPr>
        <w:t xml:space="preserve">provide the respective private co-funding; and </w:t>
      </w:r>
    </w:p>
    <w:p w:rsidR="00D579DD" w:rsidRPr="00731057" w:rsidRDefault="00D579DD" w:rsidP="00D579DD">
      <w:pPr>
        <w:pStyle w:val="a3"/>
        <w:numPr>
          <w:ilvl w:val="0"/>
          <w:numId w:val="2"/>
        </w:numPr>
        <w:spacing w:line="239" w:lineRule="auto"/>
        <w:ind w:right="108"/>
        <w:jc w:val="both"/>
        <w:rPr>
          <w:spacing w:val="9"/>
        </w:rPr>
      </w:pPr>
      <w:r w:rsidRPr="00731057">
        <w:rPr>
          <w:spacing w:val="9"/>
        </w:rPr>
        <w:lastRenderedPageBreak/>
        <w:t xml:space="preserve">develop </w:t>
      </w:r>
      <w:r w:rsidRPr="00731057">
        <w:t>innovative technologies / systems / services.</w:t>
      </w:r>
    </w:p>
    <w:p w:rsidR="00D579DD" w:rsidRPr="00C33144" w:rsidRDefault="00D579DD" w:rsidP="00D579DD">
      <w:pPr>
        <w:pStyle w:val="a3"/>
        <w:tabs>
          <w:tab w:val="left" w:pos="1011"/>
        </w:tabs>
        <w:spacing w:line="239" w:lineRule="auto"/>
        <w:ind w:left="104" w:right="108" w:hanging="1011"/>
        <w:jc w:val="both"/>
        <w:rPr>
          <w:spacing w:val="9"/>
        </w:rPr>
      </w:pPr>
    </w:p>
    <w:p w:rsidR="00D579DD" w:rsidRDefault="00D579DD" w:rsidP="00D579DD">
      <w:pPr>
        <w:pStyle w:val="a3"/>
        <w:ind w:left="0"/>
        <w:jc w:val="both"/>
      </w:pPr>
      <w:r>
        <w:t>This Greek initiative may address all steps in a product development  relating to the defined topic and  may include:</w:t>
      </w:r>
    </w:p>
    <w:p w:rsidR="00D579DD" w:rsidRDefault="00D579DD" w:rsidP="00D579DD">
      <w:pPr>
        <w:pStyle w:val="a3"/>
        <w:numPr>
          <w:ilvl w:val="0"/>
          <w:numId w:val="4"/>
        </w:numPr>
        <w:jc w:val="both"/>
      </w:pPr>
      <w:r>
        <w:t>technology developments up to product phase;</w:t>
      </w:r>
    </w:p>
    <w:p w:rsidR="00D579DD" w:rsidRDefault="00D579DD" w:rsidP="00D579DD">
      <w:pPr>
        <w:pStyle w:val="a3"/>
        <w:numPr>
          <w:ilvl w:val="0"/>
          <w:numId w:val="4"/>
        </w:numPr>
        <w:jc w:val="both"/>
      </w:pPr>
      <w:r>
        <w:t>development of services and applications; and</w:t>
      </w:r>
    </w:p>
    <w:p w:rsidR="00D579DD" w:rsidRDefault="00D579DD" w:rsidP="00D579DD">
      <w:pPr>
        <w:pStyle w:val="a3"/>
        <w:numPr>
          <w:ilvl w:val="0"/>
          <w:numId w:val="4"/>
        </w:numPr>
        <w:jc w:val="both"/>
      </w:pPr>
      <w:r>
        <w:t xml:space="preserve">full end-to-end system implementation up to pre-operational use. </w:t>
      </w:r>
    </w:p>
    <w:p w:rsidR="00D579DD" w:rsidRDefault="00D579DD" w:rsidP="00D579DD">
      <w:pPr>
        <w:pStyle w:val="a3"/>
        <w:ind w:left="0"/>
        <w:jc w:val="both"/>
      </w:pPr>
    </w:p>
    <w:p w:rsidR="00D579DD" w:rsidRPr="00BF0EB6" w:rsidRDefault="00D579DD" w:rsidP="00D579DD">
      <w:pPr>
        <w:rPr>
          <w:rFonts w:ascii="Georgia" w:hAnsi="Georgia" w:cs="Times New Roman"/>
          <w:sz w:val="24"/>
          <w:szCs w:val="24"/>
        </w:rPr>
      </w:pPr>
    </w:p>
    <w:p w:rsidR="00D579DD" w:rsidRDefault="00D579DD" w:rsidP="00D579DD">
      <w:pPr>
        <w:pStyle w:val="1"/>
        <w:numPr>
          <w:ilvl w:val="0"/>
          <w:numId w:val="1"/>
        </w:numPr>
        <w:tabs>
          <w:tab w:val="left" w:pos="1011"/>
        </w:tabs>
        <w:ind w:right="382"/>
        <w:jc w:val="both"/>
      </w:pPr>
      <w:bookmarkStart w:id="6" w:name="_Toc54616558"/>
      <w:r>
        <w:t>GREEK GOVERMNENTAL SATCOM - SYSTEM REQUIREMENTS &amp; OBJECTIVES</w:t>
      </w:r>
      <w:bookmarkEnd w:id="6"/>
    </w:p>
    <w:p w:rsidR="00D579DD" w:rsidRDefault="00D579DD" w:rsidP="00D579DD">
      <w:pPr>
        <w:pStyle w:val="1"/>
        <w:tabs>
          <w:tab w:val="left" w:pos="1011"/>
        </w:tabs>
        <w:ind w:right="382" w:firstLine="0"/>
        <w:jc w:val="both"/>
      </w:pPr>
    </w:p>
    <w:p w:rsidR="00D579DD" w:rsidRDefault="00D579DD" w:rsidP="00D579DD">
      <w:pPr>
        <w:tabs>
          <w:tab w:val="left" w:pos="1011"/>
        </w:tabs>
        <w:jc w:val="both"/>
        <w:rPr>
          <w:rFonts w:ascii="Georgia" w:eastAsia="Georgia" w:hAnsi="Georgia" w:cs="Georgia"/>
          <w:sz w:val="24"/>
          <w:szCs w:val="24"/>
        </w:rPr>
      </w:pPr>
      <w:r>
        <w:rPr>
          <w:rFonts w:ascii="Georgia" w:eastAsia="Georgia" w:hAnsi="Georgia" w:cs="Georgia"/>
          <w:sz w:val="24"/>
          <w:szCs w:val="24"/>
        </w:rPr>
        <w:t>The Greek Governmental Satellite Communication System, namely GreeCom, provides reliable communications to key Greek governmental services. It connects high level governmental officials and decision makers, emergency handling centers and administration offices within Greece and abroad. It provides connectivity in areas of Europe, the Middle East, Africa and the Mediterranean Sea.</w:t>
      </w:r>
    </w:p>
    <w:p w:rsidR="00D579DD" w:rsidRDefault="00D579DD" w:rsidP="00D579DD">
      <w:pPr>
        <w:tabs>
          <w:tab w:val="left" w:pos="1011"/>
        </w:tabs>
        <w:jc w:val="both"/>
        <w:rPr>
          <w:rFonts w:ascii="Georgia" w:eastAsia="Georgia" w:hAnsi="Georgia" w:cs="Georgia"/>
          <w:sz w:val="24"/>
          <w:szCs w:val="24"/>
        </w:rPr>
      </w:pPr>
    </w:p>
    <w:p w:rsidR="00D579DD" w:rsidRDefault="00D579DD" w:rsidP="00D579DD">
      <w:pPr>
        <w:tabs>
          <w:tab w:val="left" w:pos="1011"/>
        </w:tabs>
        <w:jc w:val="both"/>
        <w:rPr>
          <w:rFonts w:ascii="Georgia" w:eastAsia="Georgia" w:hAnsi="Georgia" w:cs="Georgia"/>
          <w:sz w:val="24"/>
          <w:szCs w:val="24"/>
        </w:rPr>
      </w:pPr>
      <w:r>
        <w:rPr>
          <w:rFonts w:ascii="Georgia" w:eastAsia="Georgia" w:hAnsi="Georgia" w:cs="Georgia"/>
          <w:sz w:val="24"/>
          <w:szCs w:val="24"/>
        </w:rPr>
        <w:t xml:space="preserve">GreeCom connects a number of Points of Presence (PoPs). Each PoP is equipped with a satellite terminal providing data and voice over IP services to a number of end user terminals. GreeCom is a closed network, with no connection to the Internet or to any other network. It follows centralized architecture principles and implements adaptive, dynamic bandwidth allocation. </w:t>
      </w:r>
    </w:p>
    <w:p w:rsidR="00D579DD" w:rsidRDefault="00D579DD" w:rsidP="00D579DD">
      <w:pPr>
        <w:tabs>
          <w:tab w:val="left" w:pos="1011"/>
        </w:tabs>
        <w:jc w:val="both"/>
        <w:rPr>
          <w:rFonts w:ascii="Georgia" w:eastAsia="Georgia" w:hAnsi="Georgia" w:cs="Georgia"/>
          <w:sz w:val="24"/>
          <w:szCs w:val="24"/>
        </w:rPr>
      </w:pPr>
    </w:p>
    <w:p w:rsidR="00D579DD" w:rsidRPr="00200B21" w:rsidRDefault="00D579DD" w:rsidP="00D579DD">
      <w:pPr>
        <w:tabs>
          <w:tab w:val="left" w:pos="1011"/>
        </w:tabs>
        <w:jc w:val="both"/>
        <w:rPr>
          <w:rFonts w:ascii="Georgia" w:eastAsia="Georgia" w:hAnsi="Georgia" w:cs="Georgia"/>
          <w:sz w:val="24"/>
          <w:szCs w:val="24"/>
        </w:rPr>
      </w:pPr>
      <w:r w:rsidRPr="00925B1D">
        <w:rPr>
          <w:rFonts w:ascii="Georgia" w:eastAsia="Georgia" w:hAnsi="Georgia" w:cs="Georgia"/>
          <w:sz w:val="24"/>
          <w:szCs w:val="24"/>
        </w:rPr>
        <w:t>The scope of this AO is the enhancement of security, resilience, availability, mobility and functionality of the GreeCom system.</w:t>
      </w:r>
    </w:p>
    <w:p w:rsidR="00D579DD" w:rsidRPr="00200B21" w:rsidRDefault="00D579DD" w:rsidP="00D579DD">
      <w:pPr>
        <w:tabs>
          <w:tab w:val="left" w:pos="1011"/>
        </w:tabs>
        <w:jc w:val="both"/>
        <w:rPr>
          <w:rFonts w:ascii="Georgia" w:eastAsia="Georgia" w:hAnsi="Georgia" w:cs="Georgia"/>
          <w:sz w:val="24"/>
          <w:szCs w:val="24"/>
        </w:rPr>
      </w:pPr>
    </w:p>
    <w:p w:rsidR="00D579DD" w:rsidRPr="00200B21" w:rsidRDefault="00D579DD" w:rsidP="00D579DD">
      <w:pPr>
        <w:tabs>
          <w:tab w:val="left" w:pos="1011"/>
        </w:tabs>
        <w:jc w:val="both"/>
        <w:rPr>
          <w:rFonts w:ascii="Georgia" w:eastAsia="Georgia" w:hAnsi="Georgia" w:cs="Georgia"/>
          <w:sz w:val="24"/>
          <w:szCs w:val="24"/>
        </w:rPr>
      </w:pPr>
      <w:r w:rsidRPr="00200B21">
        <w:rPr>
          <w:rFonts w:ascii="Georgia" w:eastAsia="Georgia" w:hAnsi="Georgia" w:cs="Georgia"/>
          <w:sz w:val="24"/>
          <w:szCs w:val="24"/>
        </w:rPr>
        <w:t xml:space="preserve">Applicants should submit proposals for the development of </w:t>
      </w:r>
      <w:r>
        <w:rPr>
          <w:rFonts w:ascii="Georgia" w:eastAsia="Georgia" w:hAnsi="Georgia" w:cs="Georgia"/>
          <w:sz w:val="24"/>
          <w:szCs w:val="24"/>
        </w:rPr>
        <w:t>technology or products</w:t>
      </w:r>
      <w:r w:rsidRPr="00200B21">
        <w:rPr>
          <w:rFonts w:ascii="Georgia" w:eastAsia="Georgia" w:hAnsi="Georgia" w:cs="Georgia"/>
          <w:sz w:val="24"/>
          <w:szCs w:val="24"/>
        </w:rPr>
        <w:t xml:space="preserve"> </w:t>
      </w:r>
      <w:r>
        <w:rPr>
          <w:rFonts w:ascii="Georgia" w:eastAsia="Georgia" w:hAnsi="Georgia" w:cs="Georgia"/>
          <w:sz w:val="24"/>
          <w:szCs w:val="24"/>
        </w:rPr>
        <w:t>focusing on</w:t>
      </w:r>
      <w:r w:rsidRPr="00200B21">
        <w:rPr>
          <w:rFonts w:ascii="Georgia" w:eastAsia="Georgia" w:hAnsi="Georgia" w:cs="Georgia"/>
          <w:sz w:val="24"/>
          <w:szCs w:val="24"/>
        </w:rPr>
        <w:t xml:space="preserve"> the GreeCom system in the following areas:</w:t>
      </w:r>
    </w:p>
    <w:p w:rsidR="00D579DD" w:rsidRDefault="00D579DD" w:rsidP="00D579DD">
      <w:pPr>
        <w:numPr>
          <w:ilvl w:val="0"/>
          <w:numId w:val="6"/>
        </w:numPr>
        <w:tabs>
          <w:tab w:val="left" w:pos="1011"/>
        </w:tabs>
        <w:jc w:val="both"/>
        <w:rPr>
          <w:rFonts w:ascii="Georgia" w:eastAsia="Georgia" w:hAnsi="Georgia" w:cs="Georgia"/>
          <w:sz w:val="24"/>
          <w:szCs w:val="24"/>
        </w:rPr>
      </w:pPr>
      <w:r>
        <w:rPr>
          <w:rFonts w:ascii="Georgia" w:eastAsia="Georgia" w:hAnsi="Georgia" w:cs="Georgia"/>
          <w:sz w:val="24"/>
          <w:szCs w:val="24"/>
        </w:rPr>
        <w:t xml:space="preserve">Pooling &amp; Sharing solutions or interface development </w:t>
      </w:r>
    </w:p>
    <w:p w:rsidR="00D579DD" w:rsidRPr="00200B21" w:rsidRDefault="00D579DD" w:rsidP="00D579DD">
      <w:pPr>
        <w:numPr>
          <w:ilvl w:val="0"/>
          <w:numId w:val="6"/>
        </w:numPr>
        <w:tabs>
          <w:tab w:val="left" w:pos="1011"/>
        </w:tabs>
        <w:jc w:val="both"/>
        <w:rPr>
          <w:rFonts w:ascii="Georgia" w:eastAsia="Georgia" w:hAnsi="Georgia" w:cs="Georgia"/>
          <w:sz w:val="24"/>
          <w:szCs w:val="24"/>
        </w:rPr>
      </w:pPr>
      <w:r w:rsidRPr="00200B21">
        <w:rPr>
          <w:rFonts w:ascii="Georgia" w:eastAsia="Georgia" w:hAnsi="Georgia" w:cs="Georgia"/>
          <w:sz w:val="24"/>
          <w:szCs w:val="24"/>
        </w:rPr>
        <w:t>Data security (e.g. encryption).</w:t>
      </w:r>
    </w:p>
    <w:p w:rsidR="00D579DD" w:rsidRPr="00200B21" w:rsidRDefault="00D579DD" w:rsidP="00D579DD">
      <w:pPr>
        <w:numPr>
          <w:ilvl w:val="0"/>
          <w:numId w:val="6"/>
        </w:numPr>
        <w:tabs>
          <w:tab w:val="left" w:pos="1011"/>
        </w:tabs>
        <w:jc w:val="both"/>
        <w:rPr>
          <w:rFonts w:ascii="Georgia" w:eastAsia="Georgia" w:hAnsi="Georgia" w:cs="Georgia"/>
          <w:sz w:val="24"/>
          <w:szCs w:val="24"/>
        </w:rPr>
      </w:pPr>
      <w:r w:rsidRPr="00200B21">
        <w:rPr>
          <w:rFonts w:ascii="Georgia" w:eastAsia="Georgia" w:hAnsi="Georgia" w:cs="Georgia"/>
          <w:sz w:val="24"/>
          <w:szCs w:val="24"/>
        </w:rPr>
        <w:t>Satcom security (e.g. interference mitigation, suppression etc.)</w:t>
      </w:r>
    </w:p>
    <w:p w:rsidR="00D579DD" w:rsidRPr="00200B21" w:rsidRDefault="00D579DD" w:rsidP="00D579DD">
      <w:pPr>
        <w:numPr>
          <w:ilvl w:val="0"/>
          <w:numId w:val="6"/>
        </w:numPr>
        <w:tabs>
          <w:tab w:val="left" w:pos="1011"/>
        </w:tabs>
        <w:jc w:val="both"/>
        <w:rPr>
          <w:rFonts w:ascii="Georgia" w:eastAsia="Georgia" w:hAnsi="Georgia" w:cs="Georgia"/>
          <w:sz w:val="24"/>
          <w:szCs w:val="24"/>
        </w:rPr>
      </w:pPr>
      <w:r w:rsidRPr="00200B21">
        <w:rPr>
          <w:rFonts w:ascii="Georgia" w:eastAsia="Georgia" w:hAnsi="Georgia" w:cs="Georgia"/>
          <w:sz w:val="24"/>
          <w:szCs w:val="24"/>
        </w:rPr>
        <w:t>Mobility (e.g. small antennas).</w:t>
      </w:r>
    </w:p>
    <w:p w:rsidR="00D579DD" w:rsidRPr="00200B21" w:rsidRDefault="00D579DD" w:rsidP="00D579DD">
      <w:pPr>
        <w:numPr>
          <w:ilvl w:val="0"/>
          <w:numId w:val="6"/>
        </w:numPr>
        <w:tabs>
          <w:tab w:val="left" w:pos="1011"/>
        </w:tabs>
        <w:jc w:val="both"/>
        <w:rPr>
          <w:rFonts w:ascii="Georgia" w:eastAsia="Georgia" w:hAnsi="Georgia" w:cs="Georgia"/>
          <w:sz w:val="24"/>
          <w:szCs w:val="24"/>
        </w:rPr>
      </w:pPr>
      <w:r w:rsidRPr="00200B21">
        <w:rPr>
          <w:rFonts w:ascii="Georgia" w:eastAsia="Georgia" w:hAnsi="Georgia" w:cs="Georgia"/>
          <w:sz w:val="24"/>
          <w:szCs w:val="24"/>
        </w:rPr>
        <w:t xml:space="preserve">Supporting software  </w:t>
      </w:r>
    </w:p>
    <w:p w:rsidR="00D579DD" w:rsidRPr="008B4CCF" w:rsidRDefault="00D579DD" w:rsidP="00D579DD">
      <w:pPr>
        <w:pStyle w:val="a4"/>
        <w:numPr>
          <w:ilvl w:val="0"/>
          <w:numId w:val="6"/>
        </w:numPr>
        <w:tabs>
          <w:tab w:val="left" w:pos="1011"/>
        </w:tabs>
        <w:jc w:val="both"/>
        <w:rPr>
          <w:rFonts w:ascii="Georgia" w:eastAsia="Georgia" w:hAnsi="Georgia" w:cs="Georgia"/>
          <w:sz w:val="24"/>
          <w:szCs w:val="24"/>
        </w:rPr>
      </w:pPr>
      <w:r w:rsidRPr="00925B1D">
        <w:rPr>
          <w:rFonts w:ascii="Georgia" w:eastAsia="Georgia" w:hAnsi="Georgia" w:cs="Georgia"/>
          <w:sz w:val="24"/>
          <w:szCs w:val="24"/>
        </w:rPr>
        <w:t xml:space="preserve">Interconnection and interoperability with other satellite systems </w:t>
      </w:r>
    </w:p>
    <w:p w:rsidR="00D579DD" w:rsidRPr="00925B1D" w:rsidRDefault="00D579DD" w:rsidP="00D579DD">
      <w:pPr>
        <w:pStyle w:val="a4"/>
        <w:numPr>
          <w:ilvl w:val="0"/>
          <w:numId w:val="6"/>
        </w:numPr>
        <w:tabs>
          <w:tab w:val="left" w:pos="1011"/>
        </w:tabs>
        <w:jc w:val="both"/>
        <w:rPr>
          <w:rFonts w:ascii="Georgia" w:eastAsia="Georgia" w:hAnsi="Georgia" w:cs="Georgia"/>
          <w:sz w:val="24"/>
          <w:szCs w:val="24"/>
        </w:rPr>
      </w:pPr>
      <w:r w:rsidRPr="008B4CCF">
        <w:rPr>
          <w:rFonts w:ascii="Georgia" w:eastAsia="Georgia" w:hAnsi="Georgia" w:cs="Georgia"/>
          <w:sz w:val="24"/>
          <w:szCs w:val="24"/>
        </w:rPr>
        <w:t xml:space="preserve">Pulling and sharing </w:t>
      </w:r>
    </w:p>
    <w:p w:rsidR="00D579DD" w:rsidRPr="008B4CCF" w:rsidRDefault="00D579DD" w:rsidP="00D579DD">
      <w:pPr>
        <w:numPr>
          <w:ilvl w:val="0"/>
          <w:numId w:val="6"/>
        </w:numPr>
        <w:tabs>
          <w:tab w:val="left" w:pos="1011"/>
        </w:tabs>
        <w:jc w:val="both"/>
        <w:rPr>
          <w:rFonts w:ascii="Georgia" w:eastAsia="Georgia" w:hAnsi="Georgia" w:cs="Georgia"/>
          <w:sz w:val="24"/>
          <w:szCs w:val="24"/>
        </w:rPr>
      </w:pPr>
      <w:r w:rsidRPr="008B4CCF">
        <w:rPr>
          <w:rFonts w:ascii="Georgia" w:eastAsia="Georgia" w:hAnsi="Georgia" w:cs="Georgia"/>
          <w:sz w:val="24"/>
          <w:szCs w:val="24"/>
        </w:rPr>
        <w:t>Other ideas within the above mentioned scope.</w:t>
      </w:r>
    </w:p>
    <w:p w:rsidR="00D579DD" w:rsidRPr="008B4CCF" w:rsidRDefault="00D579DD" w:rsidP="00D579DD">
      <w:pPr>
        <w:tabs>
          <w:tab w:val="left" w:pos="1011"/>
        </w:tabs>
        <w:jc w:val="both"/>
        <w:rPr>
          <w:rFonts w:ascii="Georgia" w:eastAsia="Georgia" w:hAnsi="Georgia" w:cs="Georgia"/>
          <w:sz w:val="24"/>
          <w:szCs w:val="24"/>
        </w:rPr>
      </w:pPr>
    </w:p>
    <w:p w:rsidR="00D579DD" w:rsidRPr="008B4CCF" w:rsidRDefault="00D579DD" w:rsidP="00D579DD">
      <w:pPr>
        <w:jc w:val="both"/>
        <w:rPr>
          <w:rFonts w:ascii="Georgia" w:eastAsia="Georgia" w:hAnsi="Georgia" w:cs="Georgia"/>
          <w:sz w:val="24"/>
          <w:szCs w:val="24"/>
        </w:rPr>
      </w:pPr>
      <w:r w:rsidRPr="008B4CCF">
        <w:rPr>
          <w:rFonts w:ascii="Georgia" w:eastAsia="Georgia" w:hAnsi="Georgia" w:cs="Georgia"/>
          <w:sz w:val="24"/>
          <w:szCs w:val="24"/>
        </w:rPr>
        <w:t xml:space="preserve">Preference will be given to integrated </w:t>
      </w:r>
      <w:r>
        <w:rPr>
          <w:rFonts w:ascii="Georgia" w:eastAsia="Georgia" w:hAnsi="Georgia" w:cs="Georgia"/>
          <w:sz w:val="24"/>
          <w:szCs w:val="24"/>
        </w:rPr>
        <w:t xml:space="preserve">system </w:t>
      </w:r>
      <w:r w:rsidRPr="008B4CCF">
        <w:rPr>
          <w:rFonts w:ascii="Georgia" w:eastAsia="Georgia" w:hAnsi="Georgia" w:cs="Georgia"/>
          <w:sz w:val="24"/>
          <w:szCs w:val="24"/>
        </w:rPr>
        <w:t xml:space="preserve">solutions on the above topics. </w:t>
      </w:r>
    </w:p>
    <w:p w:rsidR="00D579DD" w:rsidRPr="008B4CCF" w:rsidRDefault="00D579DD" w:rsidP="00D579DD">
      <w:pPr>
        <w:jc w:val="both"/>
        <w:rPr>
          <w:rFonts w:ascii="Georgia" w:eastAsia="Georgia" w:hAnsi="Georgia" w:cs="Georgia"/>
          <w:sz w:val="24"/>
          <w:szCs w:val="24"/>
        </w:rPr>
      </w:pPr>
      <w:r w:rsidRPr="008B4CCF">
        <w:rPr>
          <w:rFonts w:ascii="Georgia" w:eastAsia="Georgia" w:hAnsi="Georgia" w:cs="Georgia"/>
          <w:sz w:val="24"/>
          <w:szCs w:val="24"/>
        </w:rPr>
        <w:t xml:space="preserve">The applicants should provide a risk analysis assessment of the proposed solution. </w:t>
      </w:r>
    </w:p>
    <w:p w:rsidR="00D579DD" w:rsidRDefault="00D579DD" w:rsidP="00D579DD"/>
    <w:p w:rsidR="001B7821" w:rsidRDefault="001B7821" w:rsidP="00D579DD"/>
    <w:p w:rsidR="00D579DD" w:rsidRDefault="00D579DD" w:rsidP="00D579DD">
      <w:pPr>
        <w:pStyle w:val="1"/>
        <w:numPr>
          <w:ilvl w:val="0"/>
          <w:numId w:val="1"/>
        </w:numPr>
        <w:tabs>
          <w:tab w:val="left" w:pos="1011"/>
          <w:tab w:val="left" w:pos="7797"/>
        </w:tabs>
        <w:spacing w:before="68"/>
        <w:ind w:right="3215"/>
        <w:rPr>
          <w:b w:val="0"/>
          <w:bCs w:val="0"/>
        </w:rPr>
      </w:pPr>
      <w:bookmarkStart w:id="7" w:name="_Toc54616559"/>
      <w:r w:rsidRPr="00C768FD">
        <w:rPr>
          <w:spacing w:val="1"/>
        </w:rPr>
        <w:t>PROCESS AND SCHEDULE</w:t>
      </w:r>
      <w:bookmarkEnd w:id="7"/>
    </w:p>
    <w:p w:rsidR="00D579DD" w:rsidRDefault="00D579DD" w:rsidP="00D579DD">
      <w:pPr>
        <w:pStyle w:val="2"/>
      </w:pPr>
    </w:p>
    <w:p w:rsidR="00D579DD" w:rsidRDefault="00D579DD" w:rsidP="001B7821">
      <w:pPr>
        <w:jc w:val="both"/>
        <w:rPr>
          <w:rFonts w:ascii="Georgia" w:hAnsi="Georgia"/>
          <w:sz w:val="24"/>
          <w:szCs w:val="24"/>
        </w:rPr>
      </w:pPr>
      <w:r>
        <w:rPr>
          <w:rFonts w:ascii="Georgia" w:hAnsi="Georgia"/>
          <w:sz w:val="24"/>
          <w:szCs w:val="24"/>
        </w:rPr>
        <w:t>Greek Entities shall submit their Outlin</w:t>
      </w:r>
      <w:r w:rsidR="00221C76">
        <w:rPr>
          <w:rFonts w:ascii="Georgia" w:hAnsi="Georgia"/>
          <w:sz w:val="24"/>
          <w:szCs w:val="24"/>
        </w:rPr>
        <w:t>e Proposals no later than December 5, 2020</w:t>
      </w:r>
      <w:r>
        <w:rPr>
          <w:rFonts w:ascii="Georgia" w:hAnsi="Georgia"/>
          <w:sz w:val="24"/>
          <w:szCs w:val="24"/>
        </w:rPr>
        <w:t xml:space="preserve"> to ESA through its ARTES 4S Open call for proposals. The “Outline Proposal Template” can be downloaded on: artes.esa.int/documents</w:t>
      </w:r>
    </w:p>
    <w:p w:rsidR="00D579DD" w:rsidRDefault="00D579DD" w:rsidP="001B7821">
      <w:pPr>
        <w:jc w:val="both"/>
        <w:rPr>
          <w:rFonts w:ascii="Georgia" w:hAnsi="Georgia"/>
          <w:sz w:val="24"/>
          <w:szCs w:val="24"/>
        </w:rPr>
      </w:pPr>
      <w:r>
        <w:rPr>
          <w:rFonts w:ascii="Georgia" w:hAnsi="Georgia"/>
          <w:sz w:val="24"/>
          <w:szCs w:val="24"/>
        </w:rPr>
        <w:lastRenderedPageBreak/>
        <w:t>(</w:t>
      </w:r>
      <w:r w:rsidRPr="00010F81">
        <w:rPr>
          <w:rFonts w:ascii="Georgia" w:hAnsi="Georgia"/>
          <w:sz w:val="24"/>
          <w:szCs w:val="24"/>
        </w:rPr>
        <w:t>https://artes.esa.int/sites/default/files/ARTES_TPD_OP_Template_0.docx</w:t>
      </w:r>
      <w:r>
        <w:rPr>
          <w:rFonts w:ascii="Georgia" w:hAnsi="Georgia"/>
          <w:sz w:val="24"/>
          <w:szCs w:val="24"/>
        </w:rPr>
        <w:t>)</w:t>
      </w:r>
    </w:p>
    <w:p w:rsidR="00D579DD" w:rsidRDefault="00D579DD" w:rsidP="001B7821">
      <w:pPr>
        <w:jc w:val="both"/>
        <w:rPr>
          <w:rFonts w:ascii="Georgia" w:hAnsi="Georgia"/>
          <w:sz w:val="24"/>
          <w:szCs w:val="24"/>
        </w:rPr>
      </w:pPr>
    </w:p>
    <w:p w:rsidR="00D579DD" w:rsidRDefault="00D579DD" w:rsidP="001B7821">
      <w:pPr>
        <w:jc w:val="both"/>
        <w:rPr>
          <w:rFonts w:ascii="Georgia" w:hAnsi="Georgia"/>
          <w:sz w:val="24"/>
          <w:szCs w:val="24"/>
        </w:rPr>
      </w:pPr>
      <w:r>
        <w:rPr>
          <w:rFonts w:ascii="Georgia" w:hAnsi="Georgia"/>
          <w:sz w:val="24"/>
          <w:szCs w:val="24"/>
        </w:rPr>
        <w:t>Selected activities will be implemented under the ARTES 4S Strategic Programme Line and shall be co-funded by the selected entity.</w:t>
      </w:r>
    </w:p>
    <w:p w:rsidR="00D579DD" w:rsidRDefault="00D579DD" w:rsidP="001B7821">
      <w:pPr>
        <w:jc w:val="both"/>
        <w:rPr>
          <w:rFonts w:ascii="Georgia" w:hAnsi="Georgia"/>
          <w:sz w:val="24"/>
          <w:szCs w:val="24"/>
        </w:rPr>
      </w:pPr>
    </w:p>
    <w:p w:rsidR="001B7821" w:rsidRDefault="001B7821" w:rsidP="001B7821">
      <w:pPr>
        <w:jc w:val="both"/>
        <w:rPr>
          <w:rFonts w:ascii="Georgia" w:hAnsi="Georgia"/>
          <w:sz w:val="24"/>
          <w:szCs w:val="24"/>
        </w:rPr>
      </w:pPr>
    </w:p>
    <w:p w:rsidR="00D579DD" w:rsidRDefault="00D579DD" w:rsidP="001B7821">
      <w:pPr>
        <w:jc w:val="both"/>
        <w:rPr>
          <w:rFonts w:ascii="Georgia" w:hAnsi="Georgia"/>
          <w:sz w:val="24"/>
          <w:szCs w:val="24"/>
        </w:rPr>
      </w:pPr>
      <w:r>
        <w:rPr>
          <w:rFonts w:ascii="Georgia" w:hAnsi="Georgia"/>
          <w:sz w:val="24"/>
          <w:szCs w:val="24"/>
        </w:rPr>
        <w:t>In support to interested companies, the following paragraphs indicate the process to be followed to deliver eligible proposals.</w:t>
      </w:r>
    </w:p>
    <w:p w:rsidR="00D579DD" w:rsidRDefault="00D579DD" w:rsidP="001B7821">
      <w:pPr>
        <w:jc w:val="both"/>
        <w:rPr>
          <w:rFonts w:ascii="Georgia" w:hAnsi="Georgia"/>
          <w:sz w:val="24"/>
          <w:szCs w:val="24"/>
        </w:rPr>
      </w:pPr>
    </w:p>
    <w:p w:rsidR="00D579DD" w:rsidRPr="00CC35B2" w:rsidRDefault="00D579DD" w:rsidP="001B7821">
      <w:pPr>
        <w:pStyle w:val="2"/>
        <w:ind w:left="0"/>
      </w:pPr>
      <w:bookmarkStart w:id="8" w:name="_Toc54616560"/>
      <w:r w:rsidRPr="00CC35B2">
        <w:t>Step 1: Outline Proposal Submission</w:t>
      </w:r>
      <w:bookmarkEnd w:id="8"/>
    </w:p>
    <w:p w:rsidR="00D579DD" w:rsidRDefault="00D579DD" w:rsidP="001B7821">
      <w:pPr>
        <w:jc w:val="both"/>
        <w:rPr>
          <w:rFonts w:ascii="Georgia" w:hAnsi="Georgia"/>
          <w:sz w:val="24"/>
          <w:szCs w:val="24"/>
        </w:rPr>
      </w:pPr>
    </w:p>
    <w:p w:rsidR="00D579DD" w:rsidRDefault="00D579DD" w:rsidP="001B7821">
      <w:pPr>
        <w:jc w:val="both"/>
        <w:rPr>
          <w:rFonts w:ascii="Georgia" w:hAnsi="Georgia"/>
          <w:sz w:val="24"/>
          <w:szCs w:val="24"/>
        </w:rPr>
      </w:pPr>
      <w:r>
        <w:rPr>
          <w:rFonts w:ascii="Georgia" w:hAnsi="Georgia"/>
          <w:sz w:val="24"/>
          <w:szCs w:val="24"/>
        </w:rPr>
        <w:t>Entities interested to reply to this call are invited to submit an Outline Proposal using the template as defined above.</w:t>
      </w:r>
    </w:p>
    <w:p w:rsidR="001B7821" w:rsidRDefault="001B7821" w:rsidP="001B7821">
      <w:pPr>
        <w:pStyle w:val="a3"/>
        <w:ind w:left="0" w:right="108"/>
        <w:jc w:val="both"/>
        <w:rPr>
          <w:rFonts w:eastAsiaTheme="minorHAnsi"/>
        </w:rPr>
      </w:pPr>
    </w:p>
    <w:p w:rsidR="001B7821" w:rsidRDefault="001B7821" w:rsidP="001B7821">
      <w:pPr>
        <w:pStyle w:val="a3"/>
        <w:ind w:left="0" w:right="108"/>
        <w:jc w:val="both"/>
      </w:pPr>
    </w:p>
    <w:p w:rsidR="00D579DD" w:rsidRDefault="00D579DD" w:rsidP="001B7821">
      <w:pPr>
        <w:pStyle w:val="a3"/>
        <w:ind w:left="0" w:right="108"/>
        <w:jc w:val="both"/>
      </w:pPr>
      <w:r>
        <w:t>The</w:t>
      </w:r>
      <w:r>
        <w:rPr>
          <w:spacing w:val="50"/>
        </w:rPr>
        <w:t xml:space="preserve"> </w:t>
      </w:r>
      <w:r>
        <w:t>completed</w:t>
      </w:r>
      <w:r>
        <w:rPr>
          <w:spacing w:val="51"/>
        </w:rPr>
        <w:t xml:space="preserve"> </w:t>
      </w:r>
      <w:r>
        <w:t>Outline Proposal</w:t>
      </w:r>
      <w:r>
        <w:rPr>
          <w:spacing w:val="51"/>
        </w:rPr>
        <w:t xml:space="preserve"> </w:t>
      </w:r>
      <w:r>
        <w:t>shall</w:t>
      </w:r>
      <w:r>
        <w:rPr>
          <w:spacing w:val="50"/>
        </w:rPr>
        <w:t xml:space="preserve"> </w:t>
      </w:r>
      <w:r>
        <w:t>be</w:t>
      </w:r>
      <w:r>
        <w:rPr>
          <w:spacing w:val="51"/>
        </w:rPr>
        <w:t xml:space="preserve"> </w:t>
      </w:r>
      <w:r>
        <w:t>submitted</w:t>
      </w:r>
      <w:r>
        <w:rPr>
          <w:spacing w:val="50"/>
        </w:rPr>
        <w:t xml:space="preserve"> </w:t>
      </w:r>
      <w:r>
        <w:t>by</w:t>
      </w:r>
      <w:r>
        <w:rPr>
          <w:spacing w:val="51"/>
        </w:rPr>
        <w:t xml:space="preserve"> </w:t>
      </w:r>
      <w:r>
        <w:rPr>
          <w:spacing w:val="-1"/>
        </w:rPr>
        <w:t>e</w:t>
      </w:r>
      <w:r>
        <w:t>-mail</w:t>
      </w:r>
      <w:r>
        <w:rPr>
          <w:spacing w:val="51"/>
        </w:rPr>
        <w:t xml:space="preserve"> </w:t>
      </w:r>
      <w:r>
        <w:t>to</w:t>
      </w:r>
      <w:r>
        <w:rPr>
          <w:spacing w:val="50"/>
        </w:rPr>
        <w:t xml:space="preserve"> </w:t>
      </w:r>
    </w:p>
    <w:p w:rsidR="00D579DD" w:rsidRDefault="005F665F" w:rsidP="001B7821">
      <w:pPr>
        <w:pStyle w:val="a3"/>
        <w:ind w:left="0" w:right="108"/>
        <w:jc w:val="both"/>
        <w:rPr>
          <w:rStyle w:val="-"/>
          <w:b/>
        </w:rPr>
      </w:pPr>
      <w:hyperlink r:id="rId8" w:history="1">
        <w:r w:rsidR="00D579DD" w:rsidRPr="00BD6493">
          <w:rPr>
            <w:rStyle w:val="-"/>
            <w:b/>
          </w:rPr>
          <w:t>ARTES -4S@esa.int</w:t>
        </w:r>
      </w:hyperlink>
      <w:r w:rsidR="00221C76">
        <w:rPr>
          <w:rStyle w:val="-"/>
          <w:b/>
        </w:rPr>
        <w:t xml:space="preserve"> by December 5th</w:t>
      </w:r>
      <w:r w:rsidR="00D579DD">
        <w:rPr>
          <w:rStyle w:val="-"/>
          <w:b/>
        </w:rPr>
        <w:t>, 2020</w:t>
      </w:r>
    </w:p>
    <w:p w:rsidR="00D579DD" w:rsidRDefault="00D579DD" w:rsidP="001B7821">
      <w:pPr>
        <w:pStyle w:val="a3"/>
        <w:ind w:left="0" w:right="108"/>
        <w:jc w:val="both"/>
        <w:rPr>
          <w:rStyle w:val="-"/>
          <w:b/>
        </w:rPr>
      </w:pPr>
    </w:p>
    <w:p w:rsidR="00D579DD" w:rsidRDefault="00D579DD" w:rsidP="001B7821">
      <w:pPr>
        <w:pStyle w:val="a3"/>
        <w:ind w:left="0" w:right="108"/>
        <w:jc w:val="both"/>
        <w:rPr>
          <w:rStyle w:val="-"/>
          <w:b/>
        </w:rPr>
      </w:pPr>
      <w:r>
        <w:rPr>
          <w:rStyle w:val="-"/>
          <w:b/>
        </w:rPr>
        <w:t>The e-mail should have the title “Submission for 4S Greek initiative</w:t>
      </w:r>
      <w:r w:rsidR="001B7821">
        <w:rPr>
          <w:rStyle w:val="-"/>
          <w:b/>
        </w:rPr>
        <w:t>”.</w:t>
      </w:r>
    </w:p>
    <w:p w:rsidR="00D579DD" w:rsidRDefault="00D579DD" w:rsidP="001B7821">
      <w:pPr>
        <w:pStyle w:val="a3"/>
        <w:ind w:left="0" w:right="108"/>
        <w:jc w:val="both"/>
        <w:rPr>
          <w:rStyle w:val="-"/>
          <w:b/>
        </w:rPr>
      </w:pPr>
      <w:r>
        <w:rPr>
          <w:rStyle w:val="-"/>
          <w:b/>
        </w:rPr>
        <w:t>There will be no extension given to this deadline and any proposal received after this date will not be considered.</w:t>
      </w:r>
    </w:p>
    <w:p w:rsidR="00D579DD" w:rsidRDefault="00D579DD" w:rsidP="001B7821">
      <w:pPr>
        <w:pStyle w:val="a3"/>
        <w:ind w:left="0" w:right="108"/>
        <w:jc w:val="both"/>
        <w:rPr>
          <w:rStyle w:val="-"/>
          <w:b/>
        </w:rPr>
      </w:pPr>
    </w:p>
    <w:p w:rsidR="00D579DD" w:rsidRDefault="00D579DD" w:rsidP="001B7821">
      <w:pPr>
        <w:jc w:val="both"/>
        <w:rPr>
          <w:rFonts w:ascii="Georgia" w:hAnsi="Georgia"/>
          <w:sz w:val="24"/>
          <w:szCs w:val="24"/>
        </w:rPr>
      </w:pPr>
      <w:r>
        <w:rPr>
          <w:rFonts w:ascii="Georgia" w:hAnsi="Georgia"/>
          <w:sz w:val="24"/>
          <w:szCs w:val="24"/>
        </w:rPr>
        <w:t>ESA will not interact with applicants or provide assistance during the proposal submission stage apart from answering questions related to the process, addressed to the 4s Email.</w:t>
      </w:r>
    </w:p>
    <w:p w:rsidR="00D579DD" w:rsidRDefault="00D579DD" w:rsidP="001B7821">
      <w:pPr>
        <w:jc w:val="both"/>
        <w:rPr>
          <w:rFonts w:ascii="Georgia" w:hAnsi="Georgia"/>
          <w:sz w:val="24"/>
          <w:szCs w:val="24"/>
        </w:rPr>
      </w:pPr>
    </w:p>
    <w:p w:rsidR="00D579DD" w:rsidRPr="00CC35B2" w:rsidRDefault="00D579DD" w:rsidP="001B7821">
      <w:pPr>
        <w:pStyle w:val="2"/>
        <w:ind w:left="0"/>
      </w:pPr>
      <w:bookmarkStart w:id="9" w:name="_Toc54616561"/>
      <w:r w:rsidRPr="00CC35B2">
        <w:t xml:space="preserve">Step 2: </w:t>
      </w:r>
      <w:r>
        <w:t xml:space="preserve">Outline Proposal </w:t>
      </w:r>
      <w:r w:rsidRPr="00CC35B2">
        <w:t>Evaluation by ESA</w:t>
      </w:r>
      <w:bookmarkEnd w:id="9"/>
    </w:p>
    <w:p w:rsidR="00D579DD" w:rsidRDefault="00D579DD" w:rsidP="001B7821">
      <w:pPr>
        <w:spacing w:before="2" w:line="120" w:lineRule="exact"/>
        <w:rPr>
          <w:sz w:val="12"/>
          <w:szCs w:val="12"/>
        </w:rPr>
      </w:pPr>
    </w:p>
    <w:p w:rsidR="00D579DD" w:rsidRDefault="00D579DD" w:rsidP="001B7821">
      <w:pPr>
        <w:pStyle w:val="a3"/>
        <w:spacing w:line="238" w:lineRule="auto"/>
        <w:ind w:left="0" w:right="208"/>
        <w:jc w:val="both"/>
      </w:pPr>
      <w:r>
        <w:t xml:space="preserve">The evaluation process by ESA will be competitive, and each Outline Proposal will be assessed individually on its own merits and within the constraints of the available </w:t>
      </w:r>
      <w:r w:rsidRPr="00AC67AC">
        <w:t xml:space="preserve">budget </w:t>
      </w:r>
      <w:r w:rsidRPr="00434582">
        <w:t>(1.7 M€).</w:t>
      </w:r>
    </w:p>
    <w:p w:rsidR="00D579DD" w:rsidRDefault="00D579DD" w:rsidP="001B7821">
      <w:pPr>
        <w:pStyle w:val="a3"/>
        <w:ind w:left="0"/>
        <w:jc w:val="both"/>
      </w:pPr>
    </w:p>
    <w:p w:rsidR="00D579DD" w:rsidRDefault="00D579DD" w:rsidP="001B7821">
      <w:pPr>
        <w:pStyle w:val="a3"/>
        <w:ind w:left="0"/>
        <w:jc w:val="both"/>
      </w:pPr>
      <w:r>
        <w:t>A ranking of all received Outlines Proposals will be submitted to the Greek General Secretariat for Posts and Telecommunications.</w:t>
      </w:r>
    </w:p>
    <w:p w:rsidR="00D579DD" w:rsidRDefault="00D579DD" w:rsidP="001B7821">
      <w:pPr>
        <w:pStyle w:val="a3"/>
        <w:tabs>
          <w:tab w:val="left" w:pos="944"/>
        </w:tabs>
        <w:spacing w:before="6" w:line="268" w:lineRule="exact"/>
        <w:ind w:left="0" w:right="208"/>
        <w:jc w:val="both"/>
      </w:pPr>
    </w:p>
    <w:p w:rsidR="00D579DD" w:rsidRDefault="00D579DD" w:rsidP="001B7821">
      <w:pPr>
        <w:pStyle w:val="2"/>
        <w:tabs>
          <w:tab w:val="left" w:pos="1011"/>
          <w:tab w:val="left" w:pos="9880"/>
        </w:tabs>
        <w:ind w:left="0" w:right="99"/>
        <w:jc w:val="both"/>
      </w:pPr>
      <w:bookmarkStart w:id="10" w:name="_Toc54616562"/>
      <w:r>
        <w:t>Step</w:t>
      </w:r>
      <w:r>
        <w:rPr>
          <w:spacing w:val="-7"/>
        </w:rPr>
        <w:t xml:space="preserve"> </w:t>
      </w:r>
      <w:r>
        <w:t>3:</w:t>
      </w:r>
      <w:r>
        <w:rPr>
          <w:spacing w:val="-7"/>
        </w:rPr>
        <w:t xml:space="preserve"> </w:t>
      </w:r>
      <w:r>
        <w:t>Invitation to submit a Full Proposal</w:t>
      </w:r>
      <w:bookmarkEnd w:id="10"/>
    </w:p>
    <w:p w:rsidR="00D579DD" w:rsidRDefault="00D579DD" w:rsidP="001B7821">
      <w:pPr>
        <w:jc w:val="both"/>
        <w:rPr>
          <w:rFonts w:ascii="Georgia" w:hAnsi="Georgia"/>
          <w:sz w:val="24"/>
          <w:szCs w:val="24"/>
        </w:rPr>
      </w:pPr>
      <w:r>
        <w:rPr>
          <w:rFonts w:ascii="Georgia" w:hAnsi="Georgia"/>
          <w:sz w:val="24"/>
          <w:szCs w:val="24"/>
        </w:rPr>
        <w:t>The Outline Proposals s</w:t>
      </w:r>
      <w:r w:rsidRPr="001D60AC">
        <w:rPr>
          <w:rFonts w:ascii="Georgia" w:hAnsi="Georgia"/>
          <w:sz w:val="24"/>
          <w:szCs w:val="24"/>
        </w:rPr>
        <w:t>e</w:t>
      </w:r>
      <w:r>
        <w:rPr>
          <w:rFonts w:ascii="Georgia" w:hAnsi="Georgia"/>
          <w:sz w:val="24"/>
          <w:szCs w:val="24"/>
        </w:rPr>
        <w:t xml:space="preserve">lected by ESA that also have the support of the Greek </w:t>
      </w:r>
      <w:r w:rsidR="00444868">
        <w:rPr>
          <w:rFonts w:ascii="Georgia" w:hAnsi="Georgia"/>
          <w:sz w:val="24"/>
          <w:szCs w:val="24"/>
        </w:rPr>
        <w:t xml:space="preserve">Administration based on the ESA ranking and proposal, and in line with the Greek National law </w:t>
      </w:r>
      <w:r>
        <w:rPr>
          <w:rFonts w:ascii="Georgia" w:hAnsi="Georgia"/>
          <w:sz w:val="24"/>
          <w:szCs w:val="24"/>
        </w:rPr>
        <w:t xml:space="preserve">will be invited to submit a Full Proposal. </w:t>
      </w:r>
    </w:p>
    <w:p w:rsidR="001B7821" w:rsidRDefault="001B7821" w:rsidP="001B7821">
      <w:pPr>
        <w:jc w:val="both"/>
        <w:rPr>
          <w:rFonts w:ascii="Georgia" w:hAnsi="Georgia"/>
          <w:sz w:val="24"/>
          <w:szCs w:val="24"/>
        </w:rPr>
      </w:pPr>
    </w:p>
    <w:p w:rsidR="00D579DD" w:rsidRDefault="00D579DD" w:rsidP="001B7821">
      <w:pPr>
        <w:jc w:val="both"/>
        <w:rPr>
          <w:rFonts w:ascii="Georgia" w:hAnsi="Georgia"/>
          <w:sz w:val="24"/>
          <w:szCs w:val="24"/>
        </w:rPr>
      </w:pPr>
      <w:r>
        <w:rPr>
          <w:rFonts w:ascii="Georgia" w:hAnsi="Georgia"/>
          <w:sz w:val="24"/>
          <w:szCs w:val="24"/>
        </w:rPr>
        <w:t xml:space="preserve">The Greek </w:t>
      </w:r>
      <w:r w:rsidR="00444868">
        <w:rPr>
          <w:rFonts w:ascii="Georgia" w:hAnsi="Georgia"/>
          <w:sz w:val="24"/>
          <w:szCs w:val="24"/>
        </w:rPr>
        <w:t xml:space="preserve">Administration </w:t>
      </w:r>
      <w:r>
        <w:rPr>
          <w:rFonts w:ascii="Georgia" w:hAnsi="Georgia"/>
          <w:sz w:val="24"/>
          <w:szCs w:val="24"/>
        </w:rPr>
        <w:t>will support the Proposals (Authorization</w:t>
      </w:r>
      <w:r w:rsidR="00A20188">
        <w:rPr>
          <w:rFonts w:ascii="Georgia" w:hAnsi="Georgia"/>
          <w:sz w:val="24"/>
          <w:szCs w:val="24"/>
        </w:rPr>
        <w:t>/Letter</w:t>
      </w:r>
      <w:r>
        <w:rPr>
          <w:rFonts w:ascii="Georgia" w:hAnsi="Georgia"/>
          <w:sz w:val="24"/>
          <w:szCs w:val="24"/>
        </w:rPr>
        <w:t xml:space="preserve"> of Support</w:t>
      </w:r>
      <w:r w:rsidR="00444868">
        <w:rPr>
          <w:rFonts w:ascii="Georgia" w:hAnsi="Georgia"/>
          <w:sz w:val="24"/>
          <w:szCs w:val="24"/>
        </w:rPr>
        <w:t xml:space="preserve"> in line with the Greek National law</w:t>
      </w:r>
      <w:r>
        <w:rPr>
          <w:rFonts w:ascii="Georgia" w:hAnsi="Georgia"/>
          <w:sz w:val="24"/>
          <w:szCs w:val="24"/>
        </w:rPr>
        <w:t>) that are the best ranked by ESA, within the limits of the available Greek budget for 4S.</w:t>
      </w:r>
    </w:p>
    <w:p w:rsidR="00D579DD" w:rsidRDefault="00D579DD" w:rsidP="001B7821">
      <w:pPr>
        <w:jc w:val="both"/>
        <w:rPr>
          <w:rFonts w:ascii="Georgia" w:hAnsi="Georgia"/>
          <w:sz w:val="24"/>
          <w:szCs w:val="24"/>
        </w:rPr>
      </w:pPr>
    </w:p>
    <w:p w:rsidR="00D579DD" w:rsidRDefault="00D579DD" w:rsidP="001B7821">
      <w:pPr>
        <w:jc w:val="both"/>
        <w:rPr>
          <w:rFonts w:ascii="Georgia" w:hAnsi="Georgia"/>
          <w:sz w:val="24"/>
          <w:szCs w:val="24"/>
        </w:rPr>
      </w:pPr>
      <w:r>
        <w:rPr>
          <w:rFonts w:ascii="Georgia" w:hAnsi="Georgia"/>
          <w:sz w:val="24"/>
          <w:szCs w:val="24"/>
        </w:rPr>
        <w:t xml:space="preserve">Feedback will be provided to selected applicants to consolidate the selected Outline Proposal as required. </w:t>
      </w:r>
    </w:p>
    <w:p w:rsidR="00D579DD" w:rsidRDefault="00D579DD" w:rsidP="001B7821">
      <w:pPr>
        <w:jc w:val="both"/>
        <w:rPr>
          <w:rFonts w:ascii="Georgia" w:hAnsi="Georgia"/>
          <w:sz w:val="24"/>
          <w:szCs w:val="24"/>
        </w:rPr>
      </w:pPr>
    </w:p>
    <w:p w:rsidR="00D579DD" w:rsidRDefault="00D579DD" w:rsidP="001B7821">
      <w:pPr>
        <w:jc w:val="both"/>
        <w:rPr>
          <w:rFonts w:ascii="Georgia" w:hAnsi="Georgia"/>
          <w:sz w:val="24"/>
          <w:szCs w:val="24"/>
        </w:rPr>
      </w:pPr>
      <w:r>
        <w:rPr>
          <w:rFonts w:ascii="Georgia" w:hAnsi="Georgia"/>
          <w:sz w:val="24"/>
          <w:szCs w:val="24"/>
        </w:rPr>
        <w:t>Only minimal summary feedback will be provided to applicants whose Outline Proposal was not selected for further consideration after Step 2.</w:t>
      </w:r>
    </w:p>
    <w:p w:rsidR="00D579DD" w:rsidRDefault="00D579DD" w:rsidP="001B7821">
      <w:pPr>
        <w:jc w:val="both"/>
        <w:rPr>
          <w:rFonts w:ascii="Georgia" w:hAnsi="Georgia"/>
          <w:sz w:val="24"/>
          <w:szCs w:val="24"/>
        </w:rPr>
      </w:pPr>
    </w:p>
    <w:p w:rsidR="00D579DD" w:rsidRDefault="00D579DD" w:rsidP="001B7821">
      <w:pPr>
        <w:pStyle w:val="2"/>
        <w:tabs>
          <w:tab w:val="left" w:pos="1011"/>
          <w:tab w:val="left" w:pos="9880"/>
        </w:tabs>
        <w:ind w:left="0" w:right="99"/>
        <w:jc w:val="both"/>
      </w:pPr>
      <w:bookmarkStart w:id="11" w:name="_Toc54616563"/>
      <w:r>
        <w:t>Step</w:t>
      </w:r>
      <w:r>
        <w:rPr>
          <w:spacing w:val="-7"/>
        </w:rPr>
        <w:t xml:space="preserve"> </w:t>
      </w:r>
      <w:r>
        <w:t>4:</w:t>
      </w:r>
      <w:r>
        <w:rPr>
          <w:spacing w:val="-7"/>
        </w:rPr>
        <w:t xml:space="preserve"> </w:t>
      </w:r>
      <w:r>
        <w:t>Evaluation of Full Proposal and contract placement</w:t>
      </w:r>
      <w:bookmarkEnd w:id="11"/>
    </w:p>
    <w:p w:rsidR="00D579DD" w:rsidRPr="001D60AC" w:rsidRDefault="00D579DD" w:rsidP="001B7821">
      <w:pPr>
        <w:jc w:val="both"/>
        <w:rPr>
          <w:rFonts w:ascii="Georgia" w:hAnsi="Georgia"/>
          <w:sz w:val="24"/>
          <w:szCs w:val="24"/>
        </w:rPr>
      </w:pPr>
    </w:p>
    <w:p w:rsidR="00D579DD" w:rsidRDefault="00D579DD" w:rsidP="001B7821">
      <w:pPr>
        <w:jc w:val="both"/>
        <w:rPr>
          <w:rFonts w:ascii="Georgia" w:hAnsi="Georgia"/>
          <w:sz w:val="24"/>
          <w:szCs w:val="24"/>
        </w:rPr>
      </w:pPr>
      <w:r>
        <w:rPr>
          <w:rFonts w:ascii="Georgia" w:hAnsi="Georgia"/>
          <w:sz w:val="24"/>
          <w:szCs w:val="24"/>
        </w:rPr>
        <w:t>The Full Proposal will be evaluated by ESA and after successful negotiation a contract may be placed.</w:t>
      </w:r>
    </w:p>
    <w:p w:rsidR="001B7821" w:rsidRDefault="001B7821" w:rsidP="001B7821">
      <w:pPr>
        <w:spacing w:line="200" w:lineRule="exact"/>
        <w:rPr>
          <w:sz w:val="20"/>
          <w:szCs w:val="20"/>
        </w:rPr>
      </w:pPr>
    </w:p>
    <w:p w:rsidR="001B7821" w:rsidRDefault="001B7821" w:rsidP="001B7821">
      <w:pPr>
        <w:spacing w:line="200" w:lineRule="exact"/>
        <w:rPr>
          <w:sz w:val="20"/>
          <w:szCs w:val="20"/>
        </w:rPr>
      </w:pPr>
    </w:p>
    <w:p w:rsidR="00D579DD" w:rsidRPr="003B44E5" w:rsidRDefault="00D579DD" w:rsidP="001B7821">
      <w:pPr>
        <w:pStyle w:val="1"/>
        <w:numPr>
          <w:ilvl w:val="0"/>
          <w:numId w:val="1"/>
        </w:numPr>
        <w:tabs>
          <w:tab w:val="left" w:pos="1011"/>
        </w:tabs>
        <w:spacing w:before="68"/>
        <w:ind w:left="0" w:right="653" w:firstLine="0"/>
        <w:jc w:val="both"/>
        <w:rPr>
          <w:b w:val="0"/>
          <w:bCs w:val="0"/>
        </w:rPr>
      </w:pPr>
      <w:bookmarkStart w:id="12" w:name="_Toc54616564"/>
      <w:r>
        <w:rPr>
          <w:spacing w:val="1"/>
        </w:rPr>
        <w:t>GENERAL GUIDELINES</w:t>
      </w:r>
      <w:bookmarkEnd w:id="12"/>
    </w:p>
    <w:p w:rsidR="00D579DD" w:rsidRDefault="00D579DD" w:rsidP="001B7821">
      <w:pPr>
        <w:spacing w:line="200" w:lineRule="exact"/>
        <w:rPr>
          <w:sz w:val="20"/>
          <w:szCs w:val="20"/>
        </w:rPr>
      </w:pPr>
    </w:p>
    <w:p w:rsidR="00D579DD" w:rsidRDefault="00D579DD" w:rsidP="001B7821">
      <w:pPr>
        <w:pStyle w:val="a3"/>
        <w:ind w:left="0" w:right="99"/>
      </w:pPr>
      <w:r>
        <w:t>The</w:t>
      </w:r>
      <w:r>
        <w:rPr>
          <w:spacing w:val="-3"/>
        </w:rPr>
        <w:t xml:space="preserve"> </w:t>
      </w:r>
      <w:r>
        <w:t>submissions</w:t>
      </w:r>
      <w:r>
        <w:rPr>
          <w:spacing w:val="-2"/>
        </w:rPr>
        <w:t xml:space="preserve"> </w:t>
      </w:r>
      <w:r>
        <w:t>and</w:t>
      </w:r>
      <w:r>
        <w:rPr>
          <w:spacing w:val="-2"/>
        </w:rPr>
        <w:t xml:space="preserve"> </w:t>
      </w:r>
      <w:r>
        <w:t>all</w:t>
      </w:r>
      <w:r>
        <w:rPr>
          <w:spacing w:val="-3"/>
        </w:rPr>
        <w:t xml:space="preserve"> </w:t>
      </w:r>
      <w:r>
        <w:t>correspondence</w:t>
      </w:r>
      <w:r>
        <w:rPr>
          <w:spacing w:val="-2"/>
        </w:rPr>
        <w:t xml:space="preserve"> </w:t>
      </w:r>
      <w:r>
        <w:t>relating</w:t>
      </w:r>
      <w:r>
        <w:rPr>
          <w:spacing w:val="-2"/>
        </w:rPr>
        <w:t xml:space="preserve"> </w:t>
      </w:r>
      <w:r>
        <w:t>to</w:t>
      </w:r>
      <w:r>
        <w:rPr>
          <w:spacing w:val="-2"/>
        </w:rPr>
        <w:t xml:space="preserve"> </w:t>
      </w:r>
      <w:r>
        <w:t>it</w:t>
      </w:r>
      <w:r>
        <w:rPr>
          <w:spacing w:val="-3"/>
        </w:rPr>
        <w:t xml:space="preserve"> </w:t>
      </w:r>
      <w:r>
        <w:t>shall</w:t>
      </w:r>
      <w:r>
        <w:rPr>
          <w:spacing w:val="-2"/>
        </w:rPr>
        <w:t xml:space="preserve"> </w:t>
      </w:r>
      <w:r>
        <w:t>be</w:t>
      </w:r>
      <w:r>
        <w:rPr>
          <w:spacing w:val="-2"/>
        </w:rPr>
        <w:t xml:space="preserve"> </w:t>
      </w:r>
      <w:r>
        <w:t>in</w:t>
      </w:r>
      <w:r>
        <w:rPr>
          <w:spacing w:val="-2"/>
        </w:rPr>
        <w:t xml:space="preserve"> </w:t>
      </w:r>
      <w:r>
        <w:t>English.</w:t>
      </w:r>
    </w:p>
    <w:p w:rsidR="00D579DD" w:rsidRDefault="00D579DD" w:rsidP="001B7821">
      <w:pPr>
        <w:spacing w:before="10" w:line="260" w:lineRule="exact"/>
        <w:rPr>
          <w:sz w:val="26"/>
          <w:szCs w:val="26"/>
        </w:rPr>
      </w:pPr>
    </w:p>
    <w:p w:rsidR="00D579DD" w:rsidRDefault="00D579DD" w:rsidP="001B7821">
      <w:pPr>
        <w:pStyle w:val="a3"/>
        <w:ind w:left="0" w:right="108"/>
        <w:jc w:val="both"/>
      </w:pPr>
      <w:r>
        <w:t>Any</w:t>
      </w:r>
      <w:r>
        <w:rPr>
          <w:spacing w:val="13"/>
        </w:rPr>
        <w:t xml:space="preserve"> </w:t>
      </w:r>
      <w:r>
        <w:t>document</w:t>
      </w:r>
      <w:r>
        <w:rPr>
          <w:spacing w:val="13"/>
        </w:rPr>
        <w:t xml:space="preserve"> </w:t>
      </w:r>
      <w:r>
        <w:t>submitted</w:t>
      </w:r>
      <w:r>
        <w:rPr>
          <w:spacing w:val="14"/>
        </w:rPr>
        <w:t xml:space="preserve"> </w:t>
      </w:r>
      <w:r>
        <w:t>in</w:t>
      </w:r>
      <w:r>
        <w:rPr>
          <w:spacing w:val="13"/>
        </w:rPr>
        <w:t xml:space="preserve"> </w:t>
      </w:r>
      <w:r>
        <w:t>reply</w:t>
      </w:r>
      <w:r>
        <w:rPr>
          <w:spacing w:val="13"/>
        </w:rPr>
        <w:t xml:space="preserve"> </w:t>
      </w:r>
      <w:r>
        <w:t>to</w:t>
      </w:r>
      <w:r>
        <w:rPr>
          <w:spacing w:val="14"/>
        </w:rPr>
        <w:t xml:space="preserve"> </w:t>
      </w:r>
      <w:r>
        <w:t>the</w:t>
      </w:r>
      <w:r>
        <w:rPr>
          <w:spacing w:val="13"/>
        </w:rPr>
        <w:t xml:space="preserve"> </w:t>
      </w:r>
      <w:r>
        <w:t>initiative</w:t>
      </w:r>
      <w:r>
        <w:rPr>
          <w:spacing w:val="14"/>
        </w:rPr>
        <w:t xml:space="preserve"> </w:t>
      </w:r>
      <w:r>
        <w:t>shall</w:t>
      </w:r>
      <w:r>
        <w:rPr>
          <w:spacing w:val="13"/>
        </w:rPr>
        <w:t xml:space="preserve"> </w:t>
      </w:r>
      <w:r>
        <w:t>become</w:t>
      </w:r>
      <w:r>
        <w:rPr>
          <w:spacing w:val="13"/>
        </w:rPr>
        <w:t xml:space="preserve"> </w:t>
      </w:r>
      <w:r>
        <w:t>the</w:t>
      </w:r>
      <w:r>
        <w:rPr>
          <w:spacing w:val="14"/>
        </w:rPr>
        <w:t xml:space="preserve"> </w:t>
      </w:r>
      <w:r>
        <w:t>property</w:t>
      </w:r>
      <w:r>
        <w:rPr>
          <w:spacing w:val="13"/>
        </w:rPr>
        <w:t xml:space="preserve"> </w:t>
      </w:r>
      <w:r>
        <w:t>of</w:t>
      </w:r>
      <w:r>
        <w:rPr>
          <w:spacing w:val="13"/>
        </w:rPr>
        <w:t xml:space="preserve"> </w:t>
      </w:r>
      <w:r>
        <w:t>the</w:t>
      </w:r>
      <w:r>
        <w:rPr>
          <w:spacing w:val="14"/>
        </w:rPr>
        <w:t xml:space="preserve"> </w:t>
      </w:r>
      <w:r>
        <w:t>Agency.</w:t>
      </w:r>
      <w:r>
        <w:rPr>
          <w:spacing w:val="13"/>
        </w:rPr>
        <w:t xml:space="preserve"> </w:t>
      </w:r>
      <w:r>
        <w:t xml:space="preserve">The </w:t>
      </w:r>
      <w:r>
        <w:rPr>
          <w:spacing w:val="-1"/>
        </w:rPr>
        <w:t>Ag</w:t>
      </w:r>
      <w:r>
        <w:t>e</w:t>
      </w:r>
      <w:r>
        <w:rPr>
          <w:spacing w:val="-1"/>
        </w:rPr>
        <w:t>nc</w:t>
      </w:r>
      <w:r>
        <w:t>y</w:t>
      </w:r>
      <w:r>
        <w:rPr>
          <w:spacing w:val="4"/>
        </w:rPr>
        <w:t xml:space="preserve"> </w:t>
      </w:r>
      <w:r>
        <w:t>will</w:t>
      </w:r>
      <w:r>
        <w:rPr>
          <w:spacing w:val="4"/>
        </w:rPr>
        <w:t xml:space="preserve"> </w:t>
      </w:r>
      <w:r>
        <w:t>treat</w:t>
      </w:r>
      <w:r>
        <w:rPr>
          <w:spacing w:val="3"/>
        </w:rPr>
        <w:t xml:space="preserve"> </w:t>
      </w:r>
      <w:r>
        <w:t>commercially</w:t>
      </w:r>
      <w:r>
        <w:rPr>
          <w:spacing w:val="4"/>
        </w:rPr>
        <w:t xml:space="preserve"> </w:t>
      </w:r>
      <w:r>
        <w:t>sensitive</w:t>
      </w:r>
      <w:r>
        <w:rPr>
          <w:spacing w:val="4"/>
        </w:rPr>
        <w:t xml:space="preserve"> </w:t>
      </w:r>
      <w:r>
        <w:t>or</w:t>
      </w:r>
      <w:r>
        <w:rPr>
          <w:spacing w:val="4"/>
        </w:rPr>
        <w:t xml:space="preserve"> </w:t>
      </w:r>
      <w:r>
        <w:t>proprietary</w:t>
      </w:r>
      <w:r>
        <w:rPr>
          <w:spacing w:val="4"/>
        </w:rPr>
        <w:t xml:space="preserve"> </w:t>
      </w:r>
      <w:r>
        <w:t>information</w:t>
      </w:r>
      <w:r>
        <w:rPr>
          <w:spacing w:val="4"/>
        </w:rPr>
        <w:t xml:space="preserve"> confidentially and </w:t>
      </w:r>
      <w:r>
        <w:t>solely</w:t>
      </w:r>
      <w:r>
        <w:rPr>
          <w:spacing w:val="4"/>
        </w:rPr>
        <w:t xml:space="preserve"> </w:t>
      </w:r>
      <w:r>
        <w:t>for</w:t>
      </w:r>
      <w:r>
        <w:rPr>
          <w:spacing w:val="4"/>
        </w:rPr>
        <w:t xml:space="preserve"> </w:t>
      </w:r>
      <w:r>
        <w:t>the</w:t>
      </w:r>
      <w:r>
        <w:rPr>
          <w:spacing w:val="4"/>
        </w:rPr>
        <w:t xml:space="preserve"> </w:t>
      </w:r>
      <w:r>
        <w:t>purpose</w:t>
      </w:r>
      <w:r>
        <w:rPr>
          <w:spacing w:val="4"/>
        </w:rPr>
        <w:t xml:space="preserve"> </w:t>
      </w:r>
      <w:r>
        <w:t>of the</w:t>
      </w:r>
      <w:r>
        <w:rPr>
          <w:spacing w:val="-2"/>
        </w:rPr>
        <w:t xml:space="preserve"> </w:t>
      </w:r>
      <w:r>
        <w:t>assessment</w:t>
      </w:r>
      <w:r>
        <w:rPr>
          <w:spacing w:val="-2"/>
        </w:rPr>
        <w:t xml:space="preserve"> </w:t>
      </w:r>
      <w:r>
        <w:t>of</w:t>
      </w:r>
      <w:r>
        <w:rPr>
          <w:spacing w:val="-2"/>
        </w:rPr>
        <w:t xml:space="preserve"> </w:t>
      </w:r>
      <w:r>
        <w:t>the</w:t>
      </w:r>
      <w:r>
        <w:rPr>
          <w:spacing w:val="-1"/>
        </w:rPr>
        <w:t xml:space="preserve"> </w:t>
      </w:r>
      <w:r>
        <w:t>response.</w:t>
      </w:r>
    </w:p>
    <w:p w:rsidR="00D579DD" w:rsidRDefault="00D579DD" w:rsidP="001B7821">
      <w:pPr>
        <w:spacing w:before="9" w:line="260" w:lineRule="exact"/>
        <w:rPr>
          <w:sz w:val="26"/>
          <w:szCs w:val="26"/>
        </w:rPr>
      </w:pPr>
    </w:p>
    <w:p w:rsidR="004A6CD9" w:rsidRPr="001B7821" w:rsidRDefault="00D579DD" w:rsidP="001B7821">
      <w:pPr>
        <w:pStyle w:val="a3"/>
        <w:ind w:left="0" w:right="108"/>
        <w:jc w:val="both"/>
      </w:pPr>
      <w:r>
        <w:t>Expenses</w:t>
      </w:r>
      <w:r>
        <w:rPr>
          <w:spacing w:val="8"/>
        </w:rPr>
        <w:t xml:space="preserve"> </w:t>
      </w:r>
      <w:r>
        <w:t>incurred</w:t>
      </w:r>
      <w:r>
        <w:rPr>
          <w:spacing w:val="9"/>
        </w:rPr>
        <w:t xml:space="preserve"> </w:t>
      </w:r>
      <w:r>
        <w:t>in</w:t>
      </w:r>
      <w:r>
        <w:rPr>
          <w:spacing w:val="9"/>
        </w:rPr>
        <w:t xml:space="preserve"> </w:t>
      </w:r>
      <w:r>
        <w:t>the</w:t>
      </w:r>
      <w:r>
        <w:rPr>
          <w:spacing w:val="9"/>
        </w:rPr>
        <w:t xml:space="preserve"> </w:t>
      </w:r>
      <w:r>
        <w:t>preparation</w:t>
      </w:r>
      <w:r>
        <w:rPr>
          <w:spacing w:val="9"/>
        </w:rPr>
        <w:t xml:space="preserve"> </w:t>
      </w:r>
      <w:r>
        <w:t>and</w:t>
      </w:r>
      <w:r>
        <w:rPr>
          <w:spacing w:val="9"/>
        </w:rPr>
        <w:t xml:space="preserve"> </w:t>
      </w:r>
      <w:r>
        <w:t>dispatch</w:t>
      </w:r>
      <w:r>
        <w:rPr>
          <w:spacing w:val="9"/>
        </w:rPr>
        <w:t xml:space="preserve"> </w:t>
      </w:r>
      <w:r>
        <w:t>of</w:t>
      </w:r>
      <w:r>
        <w:rPr>
          <w:spacing w:val="9"/>
        </w:rPr>
        <w:t xml:space="preserve"> </w:t>
      </w:r>
      <w:r>
        <w:t>the</w:t>
      </w:r>
      <w:r>
        <w:rPr>
          <w:spacing w:val="9"/>
        </w:rPr>
        <w:t xml:space="preserve"> </w:t>
      </w:r>
      <w:r>
        <w:t>response</w:t>
      </w:r>
      <w:r>
        <w:rPr>
          <w:spacing w:val="9"/>
        </w:rPr>
        <w:t xml:space="preserve"> to the announcement </w:t>
      </w:r>
      <w:r>
        <w:t>will</w:t>
      </w:r>
      <w:r>
        <w:rPr>
          <w:spacing w:val="9"/>
        </w:rPr>
        <w:t xml:space="preserve"> </w:t>
      </w:r>
      <w:r>
        <w:t>not</w:t>
      </w:r>
      <w:r>
        <w:rPr>
          <w:spacing w:val="9"/>
        </w:rPr>
        <w:t xml:space="preserve"> </w:t>
      </w:r>
      <w:r>
        <w:t>be</w:t>
      </w:r>
      <w:r>
        <w:rPr>
          <w:spacing w:val="9"/>
        </w:rPr>
        <w:t xml:space="preserve"> </w:t>
      </w:r>
      <w:r>
        <w:t>reimbursed.</w:t>
      </w:r>
      <w:r>
        <w:rPr>
          <w:w w:val="99"/>
        </w:rPr>
        <w:t xml:space="preserve"> </w:t>
      </w:r>
      <w:r>
        <w:t>This</w:t>
      </w:r>
      <w:r>
        <w:rPr>
          <w:spacing w:val="1"/>
        </w:rPr>
        <w:t xml:space="preserve"> </w:t>
      </w:r>
      <w:r>
        <w:t>includes</w:t>
      </w:r>
      <w:r>
        <w:rPr>
          <w:spacing w:val="2"/>
        </w:rPr>
        <w:t xml:space="preserve"> </w:t>
      </w:r>
      <w:r>
        <w:rPr>
          <w:spacing w:val="-1"/>
        </w:rPr>
        <w:t>an</w:t>
      </w:r>
      <w:r>
        <w:t>y</w:t>
      </w:r>
      <w:r>
        <w:rPr>
          <w:spacing w:val="2"/>
        </w:rPr>
        <w:t xml:space="preserve"> </w:t>
      </w:r>
      <w:r>
        <w:t>e</w:t>
      </w:r>
      <w:r>
        <w:rPr>
          <w:spacing w:val="-1"/>
        </w:rPr>
        <w:t>x</w:t>
      </w:r>
      <w:r>
        <w:t>pe</w:t>
      </w:r>
      <w:r>
        <w:rPr>
          <w:spacing w:val="-1"/>
        </w:rPr>
        <w:t>n</w:t>
      </w:r>
      <w:r>
        <w:t>ses</w:t>
      </w:r>
      <w:r>
        <w:rPr>
          <w:spacing w:val="2"/>
        </w:rPr>
        <w:t xml:space="preserve"> </w:t>
      </w:r>
      <w:r>
        <w:t>connected</w:t>
      </w:r>
      <w:r>
        <w:rPr>
          <w:spacing w:val="2"/>
        </w:rPr>
        <w:t xml:space="preserve"> </w:t>
      </w:r>
      <w:r>
        <w:t>with</w:t>
      </w:r>
      <w:r>
        <w:rPr>
          <w:spacing w:val="2"/>
        </w:rPr>
        <w:t xml:space="preserve"> a </w:t>
      </w:r>
      <w:r>
        <w:t>potential</w:t>
      </w:r>
      <w:r>
        <w:rPr>
          <w:spacing w:val="2"/>
        </w:rPr>
        <w:t xml:space="preserve"> </w:t>
      </w:r>
      <w:r>
        <w:t>dialogue</w:t>
      </w:r>
      <w:r>
        <w:rPr>
          <w:spacing w:val="1"/>
        </w:rPr>
        <w:t xml:space="preserve"> </w:t>
      </w:r>
      <w:r>
        <w:t xml:space="preserve">phase. </w:t>
      </w:r>
      <w:r w:rsidRPr="001B7821">
        <w:t>The</w:t>
      </w:r>
      <w:r w:rsidRPr="001B7821">
        <w:rPr>
          <w:spacing w:val="-2"/>
        </w:rPr>
        <w:t xml:space="preserve"> </w:t>
      </w:r>
      <w:r w:rsidRPr="001B7821">
        <w:t>initiation</w:t>
      </w:r>
      <w:r w:rsidRPr="001B7821">
        <w:rPr>
          <w:spacing w:val="-2"/>
        </w:rPr>
        <w:t xml:space="preserve"> </w:t>
      </w:r>
      <w:r w:rsidRPr="001B7821">
        <w:t>does</w:t>
      </w:r>
      <w:r w:rsidRPr="001B7821">
        <w:rPr>
          <w:spacing w:val="-2"/>
        </w:rPr>
        <w:t xml:space="preserve"> </w:t>
      </w:r>
      <w:r w:rsidRPr="001B7821">
        <w:t>not</w:t>
      </w:r>
      <w:r w:rsidRPr="001B7821">
        <w:rPr>
          <w:spacing w:val="-1"/>
        </w:rPr>
        <w:t xml:space="preserve"> </w:t>
      </w:r>
      <w:r w:rsidRPr="001B7821">
        <w:t>bind</w:t>
      </w:r>
      <w:r w:rsidRPr="001B7821">
        <w:rPr>
          <w:spacing w:val="-2"/>
        </w:rPr>
        <w:t xml:space="preserve"> </w:t>
      </w:r>
      <w:r w:rsidRPr="001B7821">
        <w:t>the</w:t>
      </w:r>
      <w:r w:rsidRPr="001B7821">
        <w:rPr>
          <w:spacing w:val="-2"/>
        </w:rPr>
        <w:t xml:space="preserve"> </w:t>
      </w:r>
      <w:r w:rsidRPr="001B7821">
        <w:t>Agency</w:t>
      </w:r>
      <w:r w:rsidRPr="001B7821">
        <w:rPr>
          <w:spacing w:val="-1"/>
        </w:rPr>
        <w:t xml:space="preserve"> </w:t>
      </w:r>
      <w:r w:rsidRPr="001B7821">
        <w:t>in</w:t>
      </w:r>
      <w:r w:rsidRPr="001B7821">
        <w:rPr>
          <w:spacing w:val="-2"/>
        </w:rPr>
        <w:t xml:space="preserve"> </w:t>
      </w:r>
      <w:r w:rsidRPr="001B7821">
        <w:t>any</w:t>
      </w:r>
      <w:r w:rsidRPr="001B7821">
        <w:rPr>
          <w:spacing w:val="-2"/>
        </w:rPr>
        <w:t xml:space="preserve"> </w:t>
      </w:r>
      <w:r w:rsidRPr="001B7821">
        <w:t>way</w:t>
      </w:r>
      <w:r w:rsidRPr="001B7821">
        <w:rPr>
          <w:spacing w:val="-2"/>
        </w:rPr>
        <w:t xml:space="preserve"> </w:t>
      </w:r>
      <w:r w:rsidRPr="001B7821">
        <w:rPr>
          <w:spacing w:val="-1"/>
        </w:rPr>
        <w:t xml:space="preserve">to </w:t>
      </w:r>
      <w:r w:rsidRPr="001B7821">
        <w:t>place</w:t>
      </w:r>
      <w:r w:rsidRPr="001B7821">
        <w:rPr>
          <w:spacing w:val="-2"/>
        </w:rPr>
        <w:t xml:space="preserve"> </w:t>
      </w:r>
      <w:r w:rsidRPr="001B7821">
        <w:t>a</w:t>
      </w:r>
      <w:r w:rsidRPr="001B7821">
        <w:rPr>
          <w:spacing w:val="-2"/>
        </w:rPr>
        <w:t xml:space="preserve"> </w:t>
      </w:r>
      <w:r w:rsidRPr="001B7821">
        <w:t>contract.</w:t>
      </w:r>
      <w:bookmarkStart w:id="13" w:name="_GoBack"/>
      <w:bookmarkEnd w:id="13"/>
    </w:p>
    <w:sectPr w:rsidR="004A6CD9" w:rsidRPr="001B7821" w:rsidSect="005F665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9A6" w:rsidRDefault="00B669A6">
      <w:r>
        <w:separator/>
      </w:r>
    </w:p>
  </w:endnote>
  <w:endnote w:type="continuationSeparator" w:id="0">
    <w:p w:rsidR="00B669A6" w:rsidRDefault="00B669A6">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esEsa">
    <w:panose1 w:val="00000000000000000000"/>
    <w:charset w:val="00"/>
    <w:family w:val="modern"/>
    <w:notTrueType/>
    <w:pitch w:val="variable"/>
    <w:sig w:usb0="00000001" w:usb1="4000206A" w:usb2="00000000" w:usb3="00000000" w:csb0="00000093" w:csb1="00000000"/>
  </w:font>
  <w:font w:name="Lucida Grande">
    <w:charset w:val="00"/>
    <w:family w:val="auto"/>
    <w:pitch w:val="variable"/>
    <w:sig w:usb0="E1000AEF"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9A6" w:rsidRDefault="00B669A6">
      <w:r>
        <w:separator/>
      </w:r>
    </w:p>
  </w:footnote>
  <w:footnote w:type="continuationSeparator" w:id="0">
    <w:p w:rsidR="00B669A6" w:rsidRDefault="00B669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46"/>
      <w:gridCol w:w="4508"/>
    </w:tblGrid>
    <w:tr w:rsidR="00C92137" w:rsidRPr="00C92137" w:rsidTr="00193560">
      <w:tc>
        <w:tcPr>
          <w:tcW w:w="1146" w:type="dxa"/>
        </w:tcPr>
        <w:p w:rsidR="00C92137" w:rsidRPr="00C92137" w:rsidRDefault="00C92137" w:rsidP="00C92137">
          <w:pPr>
            <w:widowControl/>
            <w:spacing w:after="160" w:line="259" w:lineRule="auto"/>
            <w:rPr>
              <w:rFonts w:ascii="Calibri" w:hAnsi="Calibri"/>
              <w:b/>
              <w:lang w:val="en-GB"/>
            </w:rPr>
          </w:pPr>
          <w:r w:rsidRPr="00C92137">
            <w:rPr>
              <w:rFonts w:ascii="Calibri" w:hAnsi="Calibri"/>
              <w:b/>
              <w:noProof/>
              <w:lang w:val="el-GR" w:eastAsia="el-GR"/>
            </w:rPr>
            <w:drawing>
              <wp:inline distT="0" distB="0" distL="0" distR="0">
                <wp:extent cx="590550" cy="600075"/>
                <wp:effectExtent l="0" t="0" r="0" b="9525"/>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550" cy="600075"/>
                        </a:xfrm>
                        <a:prstGeom prst="rect">
                          <a:avLst/>
                        </a:prstGeom>
                        <a:noFill/>
                        <a:ln>
                          <a:noFill/>
                        </a:ln>
                      </pic:spPr>
                    </pic:pic>
                  </a:graphicData>
                </a:graphic>
              </wp:inline>
            </w:drawing>
          </w:r>
        </w:p>
      </w:tc>
      <w:tc>
        <w:tcPr>
          <w:tcW w:w="4508" w:type="dxa"/>
        </w:tcPr>
        <w:p w:rsidR="00C92137" w:rsidRPr="00C92137" w:rsidRDefault="00C92137" w:rsidP="00C92137">
          <w:pPr>
            <w:widowControl/>
            <w:rPr>
              <w:b/>
              <w:lang w:val="el-GR"/>
            </w:rPr>
          </w:pPr>
          <w:r w:rsidRPr="00C92137">
            <w:rPr>
              <w:b/>
              <w:lang w:val="el-GR"/>
            </w:rPr>
            <w:t>ΕΛΛΗΝΙΚΗ ΔΗΜΟΚΡΑΤΙΑ</w:t>
          </w:r>
          <w:r w:rsidRPr="00C92137">
            <w:rPr>
              <w:b/>
              <w:lang w:val="el-GR"/>
            </w:rPr>
            <w:tab/>
          </w:r>
        </w:p>
        <w:p w:rsidR="00C92137" w:rsidRPr="00C92137" w:rsidRDefault="00C92137" w:rsidP="00C92137">
          <w:pPr>
            <w:widowControl/>
            <w:rPr>
              <w:b/>
              <w:lang w:val="el-GR"/>
            </w:rPr>
          </w:pPr>
          <w:r w:rsidRPr="00C92137">
            <w:rPr>
              <w:b/>
              <w:lang w:val="el-GR"/>
            </w:rPr>
            <w:t>ΥΠΟΥΡΓΕΙΟ ΨΗΦΙΑΚΗΣ ΔΙΑΚΥΒΕΡΝΗΣΗΣ</w:t>
          </w:r>
        </w:p>
        <w:p w:rsidR="00C92137" w:rsidRPr="00C92137" w:rsidRDefault="00C92137" w:rsidP="00C92137">
          <w:pPr>
            <w:widowControl/>
            <w:rPr>
              <w:b/>
              <w:lang w:val="el-GR"/>
            </w:rPr>
          </w:pPr>
          <w:r w:rsidRPr="00C92137">
            <w:rPr>
              <w:b/>
              <w:lang w:val="el-GR"/>
            </w:rPr>
            <w:t>ΓΕΝΙΚΗ ΓΡΑΜΜΑΤΕΙΑ ΤΗΛΕΠΙΚΟΙΝΩΝΙΩΝ ΚΑΙ ΤΑΧΥΔΡΟΜΕΙΩΝ</w:t>
          </w:r>
          <w:r w:rsidRPr="00C92137">
            <w:rPr>
              <w:b/>
              <w:lang w:val="el-GR"/>
            </w:rPr>
            <w:tab/>
          </w:r>
        </w:p>
      </w:tc>
    </w:tr>
  </w:tbl>
  <w:p w:rsidR="003F548B" w:rsidRDefault="00B669A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700E"/>
    <w:multiLevelType w:val="hybridMultilevel"/>
    <w:tmpl w:val="13BA2972"/>
    <w:lvl w:ilvl="0" w:tplc="7A2C487E">
      <w:start w:val="1"/>
      <w:numFmt w:val="decimal"/>
      <w:lvlText w:val="%1"/>
      <w:lvlJc w:val="left"/>
      <w:pPr>
        <w:ind w:hanging="907"/>
      </w:pPr>
      <w:rPr>
        <w:rFonts w:ascii="Georgia" w:eastAsia="Georgia" w:hAnsi="Georgia" w:hint="default"/>
        <w:b/>
        <w:bCs/>
        <w:w w:val="99"/>
        <w:sz w:val="28"/>
        <w:szCs w:val="28"/>
      </w:rPr>
    </w:lvl>
    <w:lvl w:ilvl="1" w:tplc="8488E924">
      <w:start w:val="1"/>
      <w:numFmt w:val="bullet"/>
      <w:lvlText w:val="•"/>
      <w:lvlJc w:val="left"/>
      <w:pPr>
        <w:ind w:hanging="360"/>
      </w:pPr>
      <w:rPr>
        <w:rFonts w:ascii="Arial" w:eastAsia="Arial" w:hAnsi="Arial" w:hint="default"/>
        <w:w w:val="131"/>
        <w:sz w:val="24"/>
        <w:szCs w:val="24"/>
      </w:rPr>
    </w:lvl>
    <w:lvl w:ilvl="2" w:tplc="9362BAF4">
      <w:start w:val="1"/>
      <w:numFmt w:val="bullet"/>
      <w:lvlText w:val="•"/>
      <w:lvlJc w:val="left"/>
      <w:rPr>
        <w:rFonts w:hint="default"/>
      </w:rPr>
    </w:lvl>
    <w:lvl w:ilvl="3" w:tplc="D7E615DE">
      <w:start w:val="1"/>
      <w:numFmt w:val="bullet"/>
      <w:lvlText w:val="•"/>
      <w:lvlJc w:val="left"/>
      <w:rPr>
        <w:rFonts w:hint="default"/>
      </w:rPr>
    </w:lvl>
    <w:lvl w:ilvl="4" w:tplc="518A8270">
      <w:start w:val="1"/>
      <w:numFmt w:val="bullet"/>
      <w:lvlText w:val="•"/>
      <w:lvlJc w:val="left"/>
      <w:rPr>
        <w:rFonts w:hint="default"/>
      </w:rPr>
    </w:lvl>
    <w:lvl w:ilvl="5" w:tplc="747C54E8">
      <w:start w:val="1"/>
      <w:numFmt w:val="bullet"/>
      <w:lvlText w:val="•"/>
      <w:lvlJc w:val="left"/>
      <w:rPr>
        <w:rFonts w:hint="default"/>
      </w:rPr>
    </w:lvl>
    <w:lvl w:ilvl="6" w:tplc="A43E51C6">
      <w:start w:val="1"/>
      <w:numFmt w:val="bullet"/>
      <w:lvlText w:val="•"/>
      <w:lvlJc w:val="left"/>
      <w:rPr>
        <w:rFonts w:hint="default"/>
      </w:rPr>
    </w:lvl>
    <w:lvl w:ilvl="7" w:tplc="B3D443B6">
      <w:start w:val="1"/>
      <w:numFmt w:val="bullet"/>
      <w:lvlText w:val="•"/>
      <w:lvlJc w:val="left"/>
      <w:rPr>
        <w:rFonts w:hint="default"/>
      </w:rPr>
    </w:lvl>
    <w:lvl w:ilvl="8" w:tplc="EDBCD646">
      <w:start w:val="1"/>
      <w:numFmt w:val="bullet"/>
      <w:lvlText w:val="•"/>
      <w:lvlJc w:val="left"/>
      <w:rPr>
        <w:rFonts w:hint="default"/>
      </w:rPr>
    </w:lvl>
  </w:abstractNum>
  <w:abstractNum w:abstractNumId="1">
    <w:nsid w:val="5E872B27"/>
    <w:multiLevelType w:val="multilevel"/>
    <w:tmpl w:val="52ECB1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62081944"/>
    <w:multiLevelType w:val="hybridMultilevel"/>
    <w:tmpl w:val="FDE6E7AC"/>
    <w:lvl w:ilvl="0" w:tplc="08090001">
      <w:start w:val="1"/>
      <w:numFmt w:val="bullet"/>
      <w:lvlText w:val=""/>
      <w:lvlJc w:val="left"/>
      <w:pPr>
        <w:ind w:left="824" w:hanging="360"/>
      </w:pPr>
      <w:rPr>
        <w:rFonts w:ascii="Symbol" w:hAnsi="Symbol" w:hint="default"/>
      </w:rPr>
    </w:lvl>
    <w:lvl w:ilvl="1" w:tplc="08090003">
      <w:start w:val="1"/>
      <w:numFmt w:val="bullet"/>
      <w:lvlText w:val="o"/>
      <w:lvlJc w:val="left"/>
      <w:pPr>
        <w:ind w:left="1544" w:hanging="360"/>
      </w:pPr>
      <w:rPr>
        <w:rFonts w:ascii="Courier New" w:hAnsi="Courier New" w:cs="Courier New" w:hint="default"/>
      </w:rPr>
    </w:lvl>
    <w:lvl w:ilvl="2" w:tplc="08090005">
      <w:start w:val="1"/>
      <w:numFmt w:val="bullet"/>
      <w:lvlText w:val=""/>
      <w:lvlJc w:val="left"/>
      <w:pPr>
        <w:ind w:left="2264" w:hanging="360"/>
      </w:pPr>
      <w:rPr>
        <w:rFonts w:ascii="Wingdings" w:hAnsi="Wingdings" w:hint="default"/>
      </w:rPr>
    </w:lvl>
    <w:lvl w:ilvl="3" w:tplc="526EC9C2">
      <w:start w:val="5"/>
      <w:numFmt w:val="bullet"/>
      <w:lvlText w:val="-"/>
      <w:lvlJc w:val="left"/>
      <w:pPr>
        <w:ind w:left="2984" w:hanging="360"/>
      </w:pPr>
      <w:rPr>
        <w:rFonts w:ascii="Georgia" w:eastAsia="Georgia" w:hAnsi="Georgia" w:cstheme="minorBidi"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nsid w:val="63340528"/>
    <w:multiLevelType w:val="hybridMultilevel"/>
    <w:tmpl w:val="EA5C500C"/>
    <w:lvl w:ilvl="0" w:tplc="7A2C487E">
      <w:start w:val="1"/>
      <w:numFmt w:val="decimal"/>
      <w:lvlText w:val="%1"/>
      <w:lvlJc w:val="left"/>
      <w:pPr>
        <w:ind w:hanging="907"/>
      </w:pPr>
      <w:rPr>
        <w:rFonts w:ascii="Georgia" w:eastAsia="Georgia" w:hAnsi="Georgia" w:hint="default"/>
        <w:b/>
        <w:bCs/>
        <w:w w:val="99"/>
        <w:sz w:val="28"/>
        <w:szCs w:val="28"/>
      </w:rPr>
    </w:lvl>
    <w:lvl w:ilvl="1" w:tplc="8488E924">
      <w:start w:val="1"/>
      <w:numFmt w:val="bullet"/>
      <w:lvlText w:val="•"/>
      <w:lvlJc w:val="left"/>
      <w:pPr>
        <w:ind w:hanging="360"/>
      </w:pPr>
      <w:rPr>
        <w:rFonts w:ascii="Arial" w:eastAsia="Arial" w:hAnsi="Arial" w:hint="default"/>
        <w:w w:val="131"/>
        <w:sz w:val="24"/>
        <w:szCs w:val="24"/>
      </w:rPr>
    </w:lvl>
    <w:lvl w:ilvl="2" w:tplc="9362BAF4">
      <w:start w:val="1"/>
      <w:numFmt w:val="bullet"/>
      <w:lvlText w:val="•"/>
      <w:lvlJc w:val="left"/>
      <w:rPr>
        <w:rFonts w:hint="default"/>
      </w:rPr>
    </w:lvl>
    <w:lvl w:ilvl="3" w:tplc="D7E615DE">
      <w:start w:val="1"/>
      <w:numFmt w:val="bullet"/>
      <w:lvlText w:val="•"/>
      <w:lvlJc w:val="left"/>
      <w:rPr>
        <w:rFonts w:hint="default"/>
      </w:rPr>
    </w:lvl>
    <w:lvl w:ilvl="4" w:tplc="518A8270">
      <w:start w:val="1"/>
      <w:numFmt w:val="bullet"/>
      <w:lvlText w:val="•"/>
      <w:lvlJc w:val="left"/>
      <w:rPr>
        <w:rFonts w:hint="default"/>
      </w:rPr>
    </w:lvl>
    <w:lvl w:ilvl="5" w:tplc="747C54E8">
      <w:start w:val="1"/>
      <w:numFmt w:val="bullet"/>
      <w:lvlText w:val="•"/>
      <w:lvlJc w:val="left"/>
      <w:rPr>
        <w:rFonts w:hint="default"/>
      </w:rPr>
    </w:lvl>
    <w:lvl w:ilvl="6" w:tplc="A43E51C6">
      <w:start w:val="1"/>
      <w:numFmt w:val="bullet"/>
      <w:lvlText w:val="•"/>
      <w:lvlJc w:val="left"/>
      <w:rPr>
        <w:rFonts w:hint="default"/>
      </w:rPr>
    </w:lvl>
    <w:lvl w:ilvl="7" w:tplc="B3D443B6">
      <w:start w:val="1"/>
      <w:numFmt w:val="bullet"/>
      <w:lvlText w:val="•"/>
      <w:lvlJc w:val="left"/>
      <w:rPr>
        <w:rFonts w:hint="default"/>
      </w:rPr>
    </w:lvl>
    <w:lvl w:ilvl="8" w:tplc="EDBCD646">
      <w:start w:val="1"/>
      <w:numFmt w:val="bullet"/>
      <w:lvlText w:val="•"/>
      <w:lvlJc w:val="left"/>
      <w:rPr>
        <w:rFonts w:hint="default"/>
      </w:rPr>
    </w:lvl>
  </w:abstractNum>
  <w:abstractNum w:abstractNumId="4">
    <w:nsid w:val="77CF0AEF"/>
    <w:multiLevelType w:val="hybridMultilevel"/>
    <w:tmpl w:val="6C0ECAFE"/>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5">
    <w:nsid w:val="78105E44"/>
    <w:multiLevelType w:val="hybridMultilevel"/>
    <w:tmpl w:val="6478A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
    <w15:presenceInfo w15:providerId="None" w15:userId="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trackRevisions/>
  <w:defaultTabStop w:val="720"/>
  <w:characterSpacingControl w:val="doNotCompress"/>
  <w:hdrShapeDefaults>
    <o:shapedefaults v:ext="edit" spidmax="5122"/>
  </w:hdrShapeDefaults>
  <w:footnotePr>
    <w:footnote w:id="-1"/>
    <w:footnote w:id="0"/>
  </w:footnotePr>
  <w:endnotePr>
    <w:endnote w:id="-1"/>
    <w:endnote w:id="0"/>
  </w:endnotePr>
  <w:compat/>
  <w:rsids>
    <w:rsidRoot w:val="00D579DD"/>
    <w:rsid w:val="001B7821"/>
    <w:rsid w:val="00221C76"/>
    <w:rsid w:val="003059D3"/>
    <w:rsid w:val="00444868"/>
    <w:rsid w:val="004A6CD9"/>
    <w:rsid w:val="005F665F"/>
    <w:rsid w:val="006D4F25"/>
    <w:rsid w:val="006E4C9F"/>
    <w:rsid w:val="00785544"/>
    <w:rsid w:val="00A20188"/>
    <w:rsid w:val="00AB274B"/>
    <w:rsid w:val="00B06B9A"/>
    <w:rsid w:val="00B669A6"/>
    <w:rsid w:val="00C92137"/>
    <w:rsid w:val="00D579DD"/>
    <w:rsid w:val="00D6075C"/>
    <w:rsid w:val="00F77778"/>
    <w:rsid w:val="00FF4C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79DD"/>
    <w:pPr>
      <w:widowControl w:val="0"/>
      <w:spacing w:after="0" w:line="240" w:lineRule="auto"/>
    </w:pPr>
    <w:rPr>
      <w:lang w:val="en-US"/>
    </w:rPr>
  </w:style>
  <w:style w:type="paragraph" w:styleId="1">
    <w:name w:val="heading 1"/>
    <w:aliases w:val="Livello 1,ITT t1,PA Chapter,TE,Level 1,h1"/>
    <w:basedOn w:val="a"/>
    <w:link w:val="1Char"/>
    <w:qFormat/>
    <w:rsid w:val="00D579DD"/>
    <w:pPr>
      <w:ind w:left="1011" w:hanging="907"/>
      <w:outlineLvl w:val="0"/>
    </w:pPr>
    <w:rPr>
      <w:rFonts w:ascii="Georgia" w:eastAsia="Georgia" w:hAnsi="Georgia"/>
      <w:b/>
      <w:bCs/>
      <w:sz w:val="28"/>
      <w:szCs w:val="28"/>
    </w:rPr>
  </w:style>
  <w:style w:type="paragraph" w:styleId="2">
    <w:name w:val="heading 2"/>
    <w:aliases w:val="H2,h2"/>
    <w:basedOn w:val="a"/>
    <w:link w:val="2Char"/>
    <w:qFormat/>
    <w:rsid w:val="00D579DD"/>
    <w:pPr>
      <w:ind w:left="104"/>
      <w:outlineLvl w:val="1"/>
    </w:pPr>
    <w:rPr>
      <w:rFonts w:ascii="Georgia" w:eastAsia="Georgia" w:hAnsi="Georgia"/>
      <w:b/>
      <w:bCs/>
      <w:i/>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Livello 1 Char,ITT t1 Char,PA Chapter Char,TE Char,Level 1 Char,h1 Char"/>
    <w:basedOn w:val="a0"/>
    <w:link w:val="1"/>
    <w:rsid w:val="00D579DD"/>
    <w:rPr>
      <w:rFonts w:ascii="Georgia" w:eastAsia="Georgia" w:hAnsi="Georgia"/>
      <w:b/>
      <w:bCs/>
      <w:sz w:val="28"/>
      <w:szCs w:val="28"/>
      <w:lang w:val="en-US"/>
    </w:rPr>
  </w:style>
  <w:style w:type="character" w:customStyle="1" w:styleId="2Char">
    <w:name w:val="Επικεφαλίδα 2 Char"/>
    <w:aliases w:val="H2 Char,h2 Char"/>
    <w:basedOn w:val="a0"/>
    <w:link w:val="2"/>
    <w:rsid w:val="00D579DD"/>
    <w:rPr>
      <w:rFonts w:ascii="Georgia" w:eastAsia="Georgia" w:hAnsi="Georgia"/>
      <w:b/>
      <w:bCs/>
      <w:i/>
      <w:sz w:val="26"/>
      <w:szCs w:val="26"/>
      <w:lang w:val="en-US"/>
    </w:rPr>
  </w:style>
  <w:style w:type="paragraph" w:styleId="10">
    <w:name w:val="toc 1"/>
    <w:basedOn w:val="a"/>
    <w:uiPriority w:val="39"/>
    <w:qFormat/>
    <w:rsid w:val="00D579DD"/>
    <w:pPr>
      <w:spacing w:before="141"/>
    </w:pPr>
    <w:rPr>
      <w:rFonts w:ascii="Times New Roman" w:eastAsia="Times New Roman" w:hAnsi="Times New Roman"/>
      <w:b/>
      <w:bCs/>
      <w:sz w:val="19"/>
      <w:szCs w:val="19"/>
    </w:rPr>
  </w:style>
  <w:style w:type="paragraph" w:styleId="20">
    <w:name w:val="toc 2"/>
    <w:basedOn w:val="a"/>
    <w:uiPriority w:val="39"/>
    <w:qFormat/>
    <w:rsid w:val="00D579DD"/>
    <w:pPr>
      <w:spacing w:before="141"/>
      <w:ind w:left="444" w:hanging="340"/>
    </w:pPr>
    <w:rPr>
      <w:rFonts w:ascii="Times New Roman" w:eastAsia="Times New Roman" w:hAnsi="Times New Roman"/>
      <w:b/>
      <w:bCs/>
      <w:sz w:val="19"/>
      <w:szCs w:val="19"/>
    </w:rPr>
  </w:style>
  <w:style w:type="paragraph" w:styleId="a3">
    <w:name w:val="Body Text"/>
    <w:basedOn w:val="a"/>
    <w:link w:val="Char"/>
    <w:uiPriority w:val="1"/>
    <w:qFormat/>
    <w:rsid w:val="00D579DD"/>
    <w:pPr>
      <w:ind w:left="824"/>
    </w:pPr>
    <w:rPr>
      <w:rFonts w:ascii="Georgia" w:eastAsia="Georgia" w:hAnsi="Georgia"/>
      <w:sz w:val="24"/>
      <w:szCs w:val="24"/>
    </w:rPr>
  </w:style>
  <w:style w:type="character" w:customStyle="1" w:styleId="Char">
    <w:name w:val="Σώμα κειμένου Char"/>
    <w:basedOn w:val="a0"/>
    <w:link w:val="a3"/>
    <w:uiPriority w:val="1"/>
    <w:rsid w:val="00D579DD"/>
    <w:rPr>
      <w:rFonts w:ascii="Georgia" w:eastAsia="Georgia" w:hAnsi="Georgia"/>
      <w:sz w:val="24"/>
      <w:szCs w:val="24"/>
      <w:lang w:val="en-US"/>
    </w:rPr>
  </w:style>
  <w:style w:type="paragraph" w:styleId="a4">
    <w:name w:val="List Paragraph"/>
    <w:aliases w:val="CV-Style-Enumeration,1st level - Bullet List Paragraph,Lettre d'introduction,Normal bullet 2,Bullet list,Listenabsatz"/>
    <w:basedOn w:val="a"/>
    <w:link w:val="Char0"/>
    <w:uiPriority w:val="34"/>
    <w:qFormat/>
    <w:rsid w:val="00D579DD"/>
  </w:style>
  <w:style w:type="paragraph" w:styleId="a5">
    <w:name w:val="TOC Heading"/>
    <w:basedOn w:val="1"/>
    <w:next w:val="a"/>
    <w:uiPriority w:val="39"/>
    <w:unhideWhenUsed/>
    <w:qFormat/>
    <w:rsid w:val="00D579DD"/>
    <w:pPr>
      <w:keepNext/>
      <w:keepLines/>
      <w:widowControl/>
      <w:spacing w:before="480" w:line="276" w:lineRule="auto"/>
      <w:ind w:left="0" w:firstLine="0"/>
      <w:outlineLvl w:val="9"/>
    </w:pPr>
    <w:rPr>
      <w:rFonts w:asciiTheme="majorHAnsi" w:eastAsiaTheme="majorEastAsia" w:hAnsiTheme="majorHAnsi" w:cstheme="majorBidi"/>
      <w:color w:val="2E74B5" w:themeColor="accent1" w:themeShade="BF"/>
      <w:lang w:eastAsia="ja-JP"/>
    </w:rPr>
  </w:style>
  <w:style w:type="character" w:styleId="-">
    <w:name w:val="Hyperlink"/>
    <w:basedOn w:val="a0"/>
    <w:uiPriority w:val="99"/>
    <w:unhideWhenUsed/>
    <w:rsid w:val="00D579DD"/>
    <w:rPr>
      <w:color w:val="0563C1" w:themeColor="hyperlink"/>
      <w:u w:val="single"/>
    </w:rPr>
  </w:style>
  <w:style w:type="paragraph" w:styleId="a6">
    <w:name w:val="header"/>
    <w:basedOn w:val="a"/>
    <w:link w:val="Char1"/>
    <w:uiPriority w:val="99"/>
    <w:unhideWhenUsed/>
    <w:rsid w:val="00D579DD"/>
    <w:pPr>
      <w:tabs>
        <w:tab w:val="center" w:pos="4680"/>
        <w:tab w:val="right" w:pos="9360"/>
      </w:tabs>
    </w:pPr>
  </w:style>
  <w:style w:type="character" w:customStyle="1" w:styleId="Char1">
    <w:name w:val="Κεφαλίδα Char"/>
    <w:basedOn w:val="a0"/>
    <w:link w:val="a6"/>
    <w:uiPriority w:val="99"/>
    <w:rsid w:val="00D579DD"/>
    <w:rPr>
      <w:lang w:val="en-US"/>
    </w:rPr>
  </w:style>
  <w:style w:type="paragraph" w:styleId="a7">
    <w:name w:val="footer"/>
    <w:basedOn w:val="a"/>
    <w:link w:val="Char2"/>
    <w:uiPriority w:val="99"/>
    <w:unhideWhenUsed/>
    <w:rsid w:val="00D579DD"/>
    <w:pPr>
      <w:tabs>
        <w:tab w:val="center" w:pos="4680"/>
        <w:tab w:val="right" w:pos="9360"/>
      </w:tabs>
    </w:pPr>
  </w:style>
  <w:style w:type="character" w:customStyle="1" w:styleId="Char2">
    <w:name w:val="Υποσέλιδο Char"/>
    <w:basedOn w:val="a0"/>
    <w:link w:val="a7"/>
    <w:uiPriority w:val="99"/>
    <w:rsid w:val="00D579DD"/>
    <w:rPr>
      <w:lang w:val="en-US"/>
    </w:rPr>
  </w:style>
  <w:style w:type="character" w:customStyle="1" w:styleId="Char0">
    <w:name w:val="Παράγραφος λίστας Char"/>
    <w:aliases w:val="CV-Style-Enumeration Char,1st level - Bullet List Paragraph Char,Lettre d'introduction Char,Normal bullet 2 Char,Bullet list Char,Listenabsatz Char"/>
    <w:link w:val="a4"/>
    <w:uiPriority w:val="34"/>
    <w:rsid w:val="00D579DD"/>
    <w:rPr>
      <w:lang w:val="en-US"/>
    </w:rPr>
  </w:style>
  <w:style w:type="paragraph" w:customStyle="1" w:styleId="Default">
    <w:name w:val="Default"/>
    <w:rsid w:val="00D579DD"/>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8">
    <w:name w:val="Balloon Text"/>
    <w:basedOn w:val="a"/>
    <w:link w:val="Char3"/>
    <w:uiPriority w:val="99"/>
    <w:semiHidden/>
    <w:unhideWhenUsed/>
    <w:rsid w:val="003059D3"/>
    <w:rPr>
      <w:rFonts w:ascii="Segoe UI" w:hAnsi="Segoe UI" w:cs="Segoe UI"/>
      <w:sz w:val="18"/>
      <w:szCs w:val="18"/>
    </w:rPr>
  </w:style>
  <w:style w:type="character" w:customStyle="1" w:styleId="Char3">
    <w:name w:val="Κείμενο πλαισίου Char"/>
    <w:basedOn w:val="a0"/>
    <w:link w:val="a8"/>
    <w:uiPriority w:val="99"/>
    <w:semiHidden/>
    <w:rsid w:val="003059D3"/>
    <w:rPr>
      <w:rFonts w:ascii="Segoe UI" w:hAnsi="Segoe UI" w:cs="Segoe UI"/>
      <w:sz w:val="18"/>
      <w:szCs w:val="18"/>
      <w:lang w:val="en-US"/>
    </w:rPr>
  </w:style>
  <w:style w:type="table" w:styleId="a9">
    <w:name w:val="Table Grid"/>
    <w:basedOn w:val="a1"/>
    <w:uiPriority w:val="39"/>
    <w:rsid w:val="00C92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ES%20-4S@esa.in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2615</Words>
  <Characters>14127</Characters>
  <Application>Microsoft Office Word</Application>
  <DocSecurity>0</DocSecurity>
  <Lines>117</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ESA</Company>
  <LinksUpToDate>false</LinksUpToDate>
  <CharactersWithSpaces>16709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Allemand</dc:creator>
  <cp:lastModifiedBy>george</cp:lastModifiedBy>
  <cp:revision>3</cp:revision>
  <dcterms:created xsi:type="dcterms:W3CDTF">2020-10-27T17:41:00Z</dcterms:created>
  <dcterms:modified xsi:type="dcterms:W3CDTF">2020-10-27T17:41:00Z</dcterms:modified>
</cp:coreProperties>
</file>