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6511"/>
      </w:tblGrid>
      <w:tr w:rsidR="00E9245A" w:rsidRPr="000D5DDB" w14:paraId="2D4469F6" w14:textId="77777777" w:rsidTr="00583C1C"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77D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ΑΝΑΘΕΤΟΥΣΑ ΑΡΧΗ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DEEA" w14:textId="558D9990" w:rsidR="00E9245A" w:rsidRPr="000D5DDB" w:rsidRDefault="00E40D97" w:rsidP="00E40D97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ΥΠΟΥΡΓΕΙΟ ΨΗΦΙΑΚΗΣ ΔΙΑΚΥΒΕΡΝΗΣΗΣ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ΓΕΝΙΚΗ ΔΙΕΥΘΥΝΣΗ ΟΙΚΟΝΟΜΙΚΩΝ &amp; ΔΙΟΙΚΗΤΙΚΩΝ ΥΠΗΡΕΣΙΩΝ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ΔΙΕΥΘΥΝΣΗ ΠΡΟΜΗΘΕΙΩΝ ΚΑΙ ΔΙΟΙΚΗΤΙΚΗΣ ΜΕΡΙΜΝΑΣ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ΤΜΗΜΑ ΔΙΑΓΩΝΙΣΜΩΝ ΚΑΙ ΣΥΜΒΑΣΕΩΝ</w:t>
            </w:r>
          </w:p>
        </w:tc>
      </w:tr>
      <w:tr w:rsidR="00E9245A" w:rsidRPr="000D5DDB" w14:paraId="28D1FE9B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C9A0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ΦΟΡΕΑΣ ΓΙΑ ΤΟΝ ΟΠΟΙΟ ΠΡΟΟΡΙΖΕΤΑΙ ΤΟ ΕΡΓΟ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CF00" w14:textId="0E24EDAE" w:rsidR="00E9245A" w:rsidRPr="00E40D97" w:rsidRDefault="00E40D97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ΥΠΟΥΡΓΕΙΟ ΨΗΦΙΑΚΗΣ ΔΙΑΚΥΒΕΡΝΗΣΗΣ – ΓΕΝΙΚΗ ΓΡΑΜΜΑΤΕΙΑ ΠΛΗΡΟΦΟΡΙΑΚΩΝ ΣΥΣΤΗΜΑΤΩΝ </w:t>
            </w:r>
            <w:r w:rsidRPr="00E40D97">
              <w:rPr>
                <w:rFonts w:cstheme="minorHAnsi"/>
                <w:color w:val="231F20"/>
                <w:sz w:val="24"/>
                <w:szCs w:val="24"/>
              </w:rPr>
              <w:t>&amp; ΨΗΦΙΑΚΗΣ ΔΙΑΚΥΒΕΡΝΗΣΗΣ (Γ.Γ.Π.Σ.Ψ.Δ.)</w:t>
            </w:r>
          </w:p>
        </w:tc>
      </w:tr>
      <w:tr w:rsidR="00E9245A" w:rsidRPr="000D5DDB" w14:paraId="72E0ED45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3E5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ΤΙΤΛΟΣ ΕΡΓΟΥ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C574" w14:textId="496068A7" w:rsidR="00E9245A" w:rsidRPr="000D5DDB" w:rsidRDefault="00E40D97" w:rsidP="00E40D9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ΠΑΡΟΧΗ ΥΠΗΡΕΣΙΩΝ ΚΑΘΑΡΙΟΤΗΤΑΣ, ΓΙΑ ΤΗΝ ΚΑΛΥΨΗ ΤΩΝ ΑΝΑΓΚΩΝ ΤΟΥ ΚΤΗΡΙΟΥ ΟΠΟΥ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ΣΤΕΓΑΖΕΤΑΙ Η ΓΕΝΙΚΗ ΓΡΑΜΜΑΤΕΙΑ ΠΛΗΡΟΦΟΡΙΑΚΩΝ ΣΥΣΤΗΜΑΤΩΝ &amp; ΨΗΦΙΑΚΗΣ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ΔΙΑΚΥΒΕΡΝΗΣΗΣ (Γ.Γ.Π.Σ.Ψ.Δ.), ΤΟΥ ΥΠΟΥΡΓΕΙΟΥ ΨΗΦΙΑΚΗΣ ΔΙΑΚΥΒΕΡΝΗΣΗΣ</w:t>
            </w:r>
          </w:p>
        </w:tc>
      </w:tr>
      <w:tr w:rsidR="00E9245A" w:rsidRPr="000D5DDB" w14:paraId="43130254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731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ΥΠΟΔΙΑΙΡΕΣΗ ΠΡΟΜΗΘΕΙΑΣ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A68C" w14:textId="129BA596" w:rsidR="00E9245A" w:rsidRPr="000D5DDB" w:rsidRDefault="00E40D97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E9245A" w:rsidRPr="000D5DDB" w14:paraId="056A6981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3691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ΔΕΙΓΜΑΤΑ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41A6" w14:textId="782C39F0" w:rsidR="00E9245A" w:rsidRPr="000D5DDB" w:rsidRDefault="00E40D97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E9245A" w:rsidRPr="000D5DDB" w14:paraId="3CDD9900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386D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ΤΟΠΟΣ ΕΚΤΕΛΕΣΗΣ ΠΡΟΜΗΘΕΙΑΣ - ΠΑΡΑΔΟΣΗΣ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A123" w14:textId="0315426E" w:rsidR="00E9245A" w:rsidRPr="000D5DDB" w:rsidRDefault="00E40D97" w:rsidP="00E40D9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ΓΕΝΙΚΗ ΓΡΑΜΜΑΤΕΙΑ ΠΛΗΡΟΦΟΡΙΑΚΩΝ ΣΥΣΤΗΜΑΤΩΝ ΚΑΙ ΨΗΦΙΑΚΗΣ ΔΙΑΚΥΒΕΡΝΗΣΗΣ ΤΟΥ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ΥΠΟΥΡΓΕΙΟΥ ΨΗΦΙΑΚΗΣ ΔΙΑΚΥΒΕΡΝΗΣΗΣ, ΕΠΙ ΤΩΝ ΟΔΩΝ ΘΕΣΣΑΛΟΝΙΚΗΣ &amp; ΧΑΝΔΡΗ 1, ΜΟΣΧΑΤΟ ΑΤΤΙΚΗΣ</w:t>
            </w:r>
          </w:p>
        </w:tc>
      </w:tr>
      <w:tr w:rsidR="00E9245A" w:rsidRPr="000D5DDB" w14:paraId="3CA4ED6E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7450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ΕΙΔΟΣ ΣΥΜΒΑΣΗΣ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5685" w14:textId="60F75B8E" w:rsidR="00E9245A" w:rsidRPr="000D5DDB" w:rsidRDefault="00E40D97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ΥΠΗΡΕΣΙΑ</w:t>
            </w:r>
          </w:p>
        </w:tc>
      </w:tr>
      <w:tr w:rsidR="00E9245A" w:rsidRPr="000D5DDB" w14:paraId="24CE3778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68E2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ΕΙΔΟΣ ΔΙΑΔΙΚΑΣΙΑΣ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6A5E" w14:textId="0AC77D0A" w:rsidR="00E9245A" w:rsidRPr="000D5DDB" w:rsidRDefault="00E40D97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ΑΝΟΙΚΤΗ ΔΙΑΔΙΚΑΣΙΑ, ΒΑΣΕΙ ΤΟΥ ΑΡΘΡΟΥ 27 ΤΟΥ Ν. 4412/2016</w:t>
            </w:r>
          </w:p>
        </w:tc>
      </w:tr>
      <w:tr w:rsidR="00E9245A" w:rsidRPr="000D5DDB" w14:paraId="57B1588C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CD97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ΠΡΟΫΠΟΛΟΓΙΣΜΟΣ</w:t>
            </w:r>
          </w:p>
          <w:p w14:paraId="3605DFE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1A7F" w14:textId="2C8BAB00" w:rsidR="00E9245A" w:rsidRPr="004F0984" w:rsidRDefault="00E40D97" w:rsidP="004F0984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ΠΙΣΤΩΣΕΙΣ ΤΟΥ ΠΡΟΫΠΟΛΟΓΙΣΜΟΥ ΕΞΟΔΩΝ,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ΤΟΥ ΕΙΔΙΚΟΥ ΦΟΡΕΑ 1053.204.0000000, ΤΟΥ ΑΝΑΛΥΤΙΚΟΥ ΛΟΓΑΡΙΑΣΜΟΥ ΕΞΟΔΩΝ (ΑΛΕ) 2420204001 «ΈΞΟΔΑ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ΥΠΗΡΕΣΙΩΝ ΚΑΘΑΡΙΟΤΗΤΑΣ»,</w:t>
            </w:r>
            <w:r w:rsidR="004F0984" w:rsidRPr="004F0984">
              <w:rPr>
                <w:rFonts w:ascii="Calibri" w:eastAsia="Times New Roman" w:hAnsi="Calibri" w:cs="Calibri"/>
                <w:b/>
                <w:spacing w:val="-2"/>
                <w:sz w:val="24"/>
              </w:rPr>
              <w:t xml:space="preserve"> </w:t>
            </w:r>
            <w:r w:rsidR="004F0984" w:rsidRPr="004F0984">
              <w:rPr>
                <w:rFonts w:eastAsia="Times New Roman" w:cstheme="minorHAnsi"/>
                <w:sz w:val="24"/>
                <w:szCs w:val="24"/>
                <w:lang w:eastAsia="el-GR"/>
              </w:rPr>
              <w:t>1.272.240 € ΣΥΜΠΕΡΙΛΑΜΒΑΝΟΜΕΝΟΥ ΤΟΥ Φ.Π.Α. 24% (1.026.000,00 € ΠΛΕΟΝ Φ.Π.Α. 246.240,00 €)</w:t>
            </w:r>
            <w:bookmarkStart w:id="0" w:name="_GoBack"/>
            <w:bookmarkEnd w:id="0"/>
          </w:p>
        </w:tc>
      </w:tr>
      <w:tr w:rsidR="00E9245A" w:rsidRPr="000D5DDB" w14:paraId="1176C563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C79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ΧΡΗΜΑΤΟΔΟΤΗΣΗ ΕΡΓΟΥ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4BDA" w14:textId="1C0324AC" w:rsidR="00E9245A" w:rsidRPr="004F0984" w:rsidRDefault="00E40D97" w:rsidP="00E40D97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4F098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ΥΠ’ ΑΡΙΘΜ. ΠΡΩΤ.: </w:t>
            </w:r>
            <w:r w:rsidRPr="004F0984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12706 ΕΞ 2025 15.04.2025 </w:t>
            </w:r>
            <w:r w:rsidRPr="004F0984">
              <w:rPr>
                <w:rFonts w:eastAsia="Times New Roman" w:cstheme="minorHAnsi"/>
                <w:sz w:val="24"/>
                <w:szCs w:val="24"/>
                <w:lang w:eastAsia="el-GR"/>
              </w:rPr>
              <w:t>(</w:t>
            </w:r>
            <w:r w:rsidRPr="004F0984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ΑΔΑΜ: 25REQ016670758 ΚΑΙ ΑΔΑ: 97Φ946ΜΤΛΠ-ΜΥΠ) </w:t>
            </w:r>
            <w:r w:rsidRPr="004F098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ΑΠΟΦΑΣΗ ΕΓΚΡΙΣΗΣ ΑΝΑΛΗΨΗΣ ΠΟΛΥΕΤΟΥΣ ΥΠΟΧΡΕΩΣΗΣ ΚΑΙ ΤΗΝ ΥΠ’ ΑΡΙΘΜ. ΠΡΩΤ. </w:t>
            </w:r>
            <w:r w:rsidRPr="004F0984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12802 ΕΞ 2025 16.04.2025 (ΑΔΑ: 9Β8Δ46ΜΤΛΠ-</w:t>
            </w:r>
            <w:r w:rsidRPr="004F0984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lastRenderedPageBreak/>
              <w:t xml:space="preserve">ΜΤΤ) </w:t>
            </w:r>
            <w:r w:rsidRPr="004F0984">
              <w:rPr>
                <w:rFonts w:eastAsia="Times New Roman" w:cstheme="minorHAnsi"/>
                <w:sz w:val="24"/>
                <w:szCs w:val="24"/>
                <w:lang w:eastAsia="el-GR"/>
              </w:rPr>
              <w:t>ΒΕΒΑΙΩΣΗ ΤΗΣ ΓΕΝΙΚΗΣ ΔΙΕΥΘΥΝΣΗΣ ΟΙΚΟΝΟΜΙΚΩΝ ΚΑΙ ΔΙΟΙΚΗΤΙΚΩΝ ΥΠΗΡΕΣΙΩΝ</w:t>
            </w:r>
          </w:p>
        </w:tc>
      </w:tr>
      <w:tr w:rsidR="00E9245A" w:rsidRPr="000D5DDB" w14:paraId="00191DD7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1C9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ΔΙΑΚΗΡΥΞΗ (ΑΡ. ΠΡΩΤ.)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BB6D" w14:textId="76F62C98" w:rsidR="00E9245A" w:rsidRPr="000D5DDB" w:rsidRDefault="00E40D97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40D97">
              <w:rPr>
                <w:rFonts w:eastAsia="Times New Roman" w:cstheme="minorHAnsi"/>
                <w:sz w:val="24"/>
                <w:szCs w:val="24"/>
                <w:lang w:eastAsia="el-GR"/>
              </w:rPr>
              <w:t>12862 ΕΞ 2025</w:t>
            </w:r>
          </w:p>
        </w:tc>
      </w:tr>
      <w:tr w:rsidR="00E9245A" w:rsidRPr="000D5DDB" w14:paraId="325FDFCE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8164" w14:textId="77777777" w:rsidR="00E9245A" w:rsidRPr="000D5DDB" w:rsidRDefault="00E9245A" w:rsidP="0070414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Ημερομηνία δημοσίευσης της Διακήρυξης στο ΚΗΜΔΗΣ: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D3AF" w14:textId="483DA549" w:rsidR="00E9245A" w:rsidRPr="000D5DDB" w:rsidRDefault="00E40D97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16/04/2025</w:t>
            </w:r>
          </w:p>
        </w:tc>
      </w:tr>
      <w:tr w:rsidR="00E9245A" w:rsidRPr="000D5DDB" w14:paraId="26CD04DA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A5A6" w14:textId="77777777" w:rsidR="00E9245A" w:rsidRPr="000D5DDB" w:rsidRDefault="00E9245A" w:rsidP="0070414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Ημερομηνία δημοσίευσης της Διακήρυξης στη ΔΙΑΥΓΕΙΑ: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938B" w14:textId="4A2C61CA" w:rsidR="00E9245A" w:rsidRPr="000D5DDB" w:rsidRDefault="00E40D97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Η ΠΡΟΚΗΡΥΞΗ ΔΗΜΟΣΙΕΥΘΗΚΕ ΣΤΗ ΔΙΑΥΓΕΙΑ 16/04/2025</w:t>
            </w:r>
          </w:p>
        </w:tc>
      </w:tr>
      <w:tr w:rsidR="00E9245A" w:rsidRPr="000D5DDB" w14:paraId="1926E9AD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F25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ΚΑΤΑΛΗΚΤΙΚΗ ΗΜ/ΝΙΑ ΥΠΟΒΟΛΗΣ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CB74" w14:textId="7015114A" w:rsidR="00E9245A" w:rsidRPr="000D5DDB" w:rsidRDefault="00E40D97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20/05/2025 17:00μ.μ</w:t>
            </w:r>
          </w:p>
        </w:tc>
      </w:tr>
      <w:tr w:rsidR="00E9245A" w:rsidRPr="000D5DDB" w14:paraId="6F08DBA9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3EBC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ΗΜ/ΝΙΑ ΑΠΟΣΦΡΑΓΙΣΗΣ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5E35" w14:textId="41D61078" w:rsidR="00E9245A" w:rsidRPr="000D5DDB" w:rsidRDefault="00E40D97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21/05/2025 10:00π.μ.</w:t>
            </w:r>
          </w:p>
        </w:tc>
      </w:tr>
      <w:tr w:rsidR="00E9245A" w:rsidRPr="000D5DDB" w14:paraId="253B1714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DC61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ΤΟΠΟΣ ΚΑΤΑΘΕΣΗΣ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43FD" w14:textId="4A59616E" w:rsidR="00E9245A" w:rsidRPr="000D5DDB" w:rsidRDefault="00E40D97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ΕΔΡΑ ΑΝΑΘΕΤΟΥΣΑΣ ΑΡΧΗΣ, ΦΡΑΓΚΟΥΔΗ 11 &amp; ΑΛ. ΠΑΝΤΟΥ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Τ.Κ.: 17671 ΚΑΛΛΙΘΕΑ</w:t>
            </w:r>
          </w:p>
        </w:tc>
      </w:tr>
    </w:tbl>
    <w:p w14:paraId="4E12593C" w14:textId="77777777" w:rsidR="00BA065D" w:rsidRPr="000D5DDB" w:rsidRDefault="00BA065D">
      <w:pPr>
        <w:rPr>
          <w:rFonts w:cstheme="minorHAnsi"/>
        </w:rPr>
      </w:pPr>
    </w:p>
    <w:sectPr w:rsidR="00BA065D" w:rsidRPr="000D5DDB" w:rsidSect="008F1B1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EF"/>
    <w:rsid w:val="000D5DDB"/>
    <w:rsid w:val="00267376"/>
    <w:rsid w:val="002A62B2"/>
    <w:rsid w:val="004F0984"/>
    <w:rsid w:val="00583C1C"/>
    <w:rsid w:val="005C561A"/>
    <w:rsid w:val="0070414F"/>
    <w:rsid w:val="00813358"/>
    <w:rsid w:val="008838D9"/>
    <w:rsid w:val="008C7EE4"/>
    <w:rsid w:val="008F1B19"/>
    <w:rsid w:val="00941312"/>
    <w:rsid w:val="00BA065D"/>
    <w:rsid w:val="00E40D97"/>
    <w:rsid w:val="00E9245A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1C8"/>
  <w15:chartTrackingRefBased/>
  <w15:docId w15:val="{EFD1AC42-A0B0-4A76-AA8C-0FEFA3F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B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A065D"/>
    <w:rPr>
      <w:color w:val="0000FF"/>
      <w:u w:val="single"/>
    </w:rPr>
  </w:style>
  <w:style w:type="character" w:styleId="a3">
    <w:name w:val="Strong"/>
    <w:basedOn w:val="a0"/>
    <w:uiPriority w:val="22"/>
    <w:qFormat/>
    <w:rsid w:val="00BA065D"/>
    <w:rPr>
      <w:b/>
      <w:bCs/>
    </w:rPr>
  </w:style>
  <w:style w:type="table" w:styleId="a4">
    <w:name w:val="Table Grid"/>
    <w:basedOn w:val="a1"/>
    <w:uiPriority w:val="39"/>
    <w:rsid w:val="00BA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Ελισσάβετ Χωριανοπούλου</dc:creator>
  <cp:keywords/>
  <dc:description/>
  <cp:lastModifiedBy>ΣΤΑΜΑΤΗΣ ΣΟΥΡΜΕΛΗΣ</cp:lastModifiedBy>
  <cp:revision>6</cp:revision>
  <dcterms:created xsi:type="dcterms:W3CDTF">2022-03-03T11:55:00Z</dcterms:created>
  <dcterms:modified xsi:type="dcterms:W3CDTF">2025-04-24T08:21:00Z</dcterms:modified>
</cp:coreProperties>
</file>